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C6" w:rsidRDefault="00FA29C6" w:rsidP="00FA29C6">
      <w:pPr>
        <w:pStyle w:val="1"/>
        <w:ind w:firstLine="0"/>
        <w:jc w:val="center"/>
        <w:rPr>
          <w:b/>
          <w:bCs/>
        </w:rPr>
      </w:pPr>
    </w:p>
    <w:p w:rsidR="00FA29C6" w:rsidRDefault="00FA29C6" w:rsidP="00FA29C6">
      <w:pPr>
        <w:pStyle w:val="1"/>
        <w:ind w:firstLine="0"/>
        <w:jc w:val="center"/>
        <w:rPr>
          <w:b/>
          <w:bCs/>
        </w:rPr>
      </w:pPr>
      <w:bookmarkStart w:id="0" w:name="_GoBack"/>
      <w:bookmarkEnd w:id="0"/>
    </w:p>
    <w:p w:rsidR="00FA29C6" w:rsidRDefault="00FA29C6" w:rsidP="00FA29C6">
      <w:pPr>
        <w:pStyle w:val="1"/>
        <w:ind w:firstLine="0"/>
        <w:jc w:val="center"/>
      </w:pPr>
      <w:r>
        <w:rPr>
          <w:b/>
          <w:bCs/>
        </w:rPr>
        <w:t>Целевые показатели плана мероприятий («дорожной карты») направленный</w:t>
      </w:r>
      <w:r>
        <w:rPr>
          <w:b/>
          <w:bCs/>
        </w:rPr>
        <w:br/>
        <w:t>на повышение результативности участия обучающихся</w:t>
      </w:r>
      <w:r>
        <w:rPr>
          <w:b/>
          <w:bCs/>
        </w:rPr>
        <w:br/>
      </w:r>
      <w:r>
        <w:rPr>
          <w:b/>
          <w:bCs/>
          <w:u w:val="single"/>
        </w:rPr>
        <w:t>Назрановского  района</w:t>
      </w:r>
    </w:p>
    <w:p w:rsidR="00FA29C6" w:rsidRDefault="00FA29C6" w:rsidP="00FA29C6">
      <w:pPr>
        <w:pStyle w:val="a5"/>
        <w:spacing w:line="240" w:lineRule="auto"/>
        <w:ind w:left="3884" w:firstLine="0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>во всероссийской олимпиаде школьников в 2020-2022 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2"/>
        <w:gridCol w:w="8863"/>
        <w:gridCol w:w="857"/>
        <w:gridCol w:w="1584"/>
        <w:gridCol w:w="1656"/>
        <w:gridCol w:w="1490"/>
      </w:tblGrid>
      <w:tr w:rsidR="00FA29C6" w:rsidTr="00306A52">
        <w:trPr>
          <w:trHeight w:hRule="exact" w:val="371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9C6" w:rsidRDefault="00FA29C6" w:rsidP="00306A52">
            <w:pPr>
              <w:pStyle w:val="a7"/>
              <w:spacing w:before="540"/>
              <w:jc w:val="center"/>
            </w:pPr>
            <w:r>
              <w:rPr>
                <w:color w:val="132732"/>
              </w:rPr>
              <w:t>№ п/п</w:t>
            </w:r>
          </w:p>
        </w:tc>
        <w:tc>
          <w:tcPr>
            <w:tcW w:w="88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9C6" w:rsidRDefault="00FA29C6" w:rsidP="00306A52">
            <w:pPr>
              <w:pStyle w:val="a7"/>
              <w:spacing w:before="720"/>
              <w:jc w:val="center"/>
            </w:pPr>
            <w:r>
              <w:t>Наименование показателя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A29C6" w:rsidRDefault="00FA29C6" w:rsidP="00306A52">
            <w:pPr>
              <w:pStyle w:val="a7"/>
              <w:spacing w:before="140"/>
              <w:jc w:val="center"/>
            </w:pPr>
            <w:r>
              <w:t>Единица измерения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9C6" w:rsidRDefault="00FA29C6" w:rsidP="00306A52">
            <w:pPr>
              <w:pStyle w:val="a7"/>
              <w:jc w:val="center"/>
            </w:pPr>
            <w:r>
              <w:t>Контрольные даты</w:t>
            </w:r>
          </w:p>
        </w:tc>
      </w:tr>
      <w:tr w:rsidR="00FA29C6" w:rsidTr="00306A52">
        <w:trPr>
          <w:trHeight w:hRule="exact" w:val="1393"/>
          <w:jc w:val="center"/>
        </w:trPr>
        <w:tc>
          <w:tcPr>
            <w:tcW w:w="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9C6" w:rsidRDefault="00FA29C6" w:rsidP="00306A52"/>
        </w:tc>
        <w:tc>
          <w:tcPr>
            <w:tcW w:w="88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9C6" w:rsidRDefault="00FA29C6" w:rsidP="00306A52"/>
        </w:tc>
        <w:tc>
          <w:tcPr>
            <w:tcW w:w="85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A29C6" w:rsidRDefault="00FA29C6" w:rsidP="00306A52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2020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2021 год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2022 год</w:t>
            </w:r>
          </w:p>
        </w:tc>
      </w:tr>
      <w:tr w:rsidR="00FA29C6" w:rsidTr="00306A52">
        <w:trPr>
          <w:trHeight w:hRule="exact" w:val="446"/>
          <w:jc w:val="center"/>
        </w:trPr>
        <w:tc>
          <w:tcPr>
            <w:tcW w:w="153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9C6" w:rsidRDefault="00FA29C6" w:rsidP="00306A52">
            <w:pPr>
              <w:pStyle w:val="a7"/>
              <w:ind w:firstLine="460"/>
            </w:pPr>
            <w:r>
              <w:rPr>
                <w:b/>
                <w:bCs/>
              </w:rPr>
              <w:t>1. Результативность участия обучающихся в заключительном этапе всероссийской олимпиады школьников</w:t>
            </w:r>
          </w:p>
        </w:tc>
      </w:tr>
      <w:tr w:rsidR="00FA29C6" w:rsidTr="00306A52">
        <w:trPr>
          <w:trHeight w:hRule="exact" w:val="1411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ind w:firstLine="240"/>
              <w:jc w:val="both"/>
            </w:pPr>
            <w:r>
              <w:t>1.1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both"/>
            </w:pPr>
            <w:r>
              <w:t xml:space="preserve">Численность обучающихся общеобразовательных организаций - победителей и призеров заключительного этапа всероссийской олимпиады школьников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чел.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3</w:t>
            </w:r>
          </w:p>
        </w:tc>
      </w:tr>
      <w:tr w:rsidR="00FA29C6" w:rsidTr="00306A52">
        <w:trPr>
          <w:trHeight w:hRule="exact" w:val="454"/>
          <w:jc w:val="center"/>
        </w:trPr>
        <w:tc>
          <w:tcPr>
            <w:tcW w:w="153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9C6" w:rsidRDefault="00FA29C6" w:rsidP="00306A52">
            <w:pPr>
              <w:pStyle w:val="a7"/>
              <w:ind w:firstLine="460"/>
            </w:pPr>
            <w:r>
              <w:rPr>
                <w:b/>
                <w:bCs/>
              </w:rPr>
              <w:t>2. Массовость школьного этапа всероссийской олимпиады школьников</w:t>
            </w:r>
          </w:p>
        </w:tc>
      </w:tr>
      <w:tr w:rsidR="00FA29C6" w:rsidTr="00306A52">
        <w:trPr>
          <w:trHeight w:hRule="exact" w:val="1652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ind w:firstLine="240"/>
              <w:jc w:val="both"/>
            </w:pPr>
            <w:r>
              <w:t>2.1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9C6" w:rsidRDefault="00FA29C6" w:rsidP="00306A52">
            <w:pPr>
              <w:pStyle w:val="a7"/>
              <w:jc w:val="both"/>
            </w:pPr>
            <w:r>
              <w:t>Доля обучающихся по образовательным программам основного общего и среднего общего образования, принявших участие в школьном этапе всероссийской олимпиады школьников, от общего числа обучающихся по данным образовательным программам (учитываются физические лица)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95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97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99</w:t>
            </w:r>
          </w:p>
        </w:tc>
      </w:tr>
      <w:tr w:rsidR="00FA29C6" w:rsidTr="00306A52">
        <w:trPr>
          <w:trHeight w:hRule="exact" w:val="1314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2.2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9C6" w:rsidRDefault="00FA29C6" w:rsidP="00306A52">
            <w:pPr>
              <w:pStyle w:val="a7"/>
              <w:jc w:val="both"/>
            </w:pPr>
            <w:r>
              <w:t>Доля общеобразовательных организаций, в которых разработан и реализуется внутришкольный проект «Одаренные дети» (или аналогичная программа), направленный на систематизацию работы с одаренными детьми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90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100</w:t>
            </w:r>
          </w:p>
        </w:tc>
      </w:tr>
      <w:tr w:rsidR="00FA29C6" w:rsidTr="00306A52">
        <w:trPr>
          <w:trHeight w:hRule="exact" w:val="1649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2.3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9C6" w:rsidRDefault="00FA29C6" w:rsidP="00306A52">
            <w:pPr>
              <w:pStyle w:val="a7"/>
              <w:jc w:val="both"/>
            </w:pPr>
            <w:r>
              <w:t>Доля общеобразовательных организаций, на официальном сайте которых создана специализированная страница, содержащая актуальную информацию по вопросам подготовки и проведения всероссийской олимпиады школьников, от общего числа общеобразовательных организаций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97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100</w:t>
            </w:r>
          </w:p>
        </w:tc>
      </w:tr>
      <w:tr w:rsidR="00FA29C6" w:rsidTr="00306A52">
        <w:trPr>
          <w:trHeight w:hRule="exact" w:val="457"/>
          <w:jc w:val="center"/>
        </w:trPr>
        <w:tc>
          <w:tcPr>
            <w:tcW w:w="15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9C6" w:rsidRDefault="00FA29C6" w:rsidP="00306A52">
            <w:pPr>
              <w:pStyle w:val="a7"/>
              <w:ind w:firstLine="460"/>
            </w:pPr>
            <w:r>
              <w:rPr>
                <w:b/>
                <w:bCs/>
              </w:rPr>
              <w:t>3. Раннее включение обучающихся в олимпиадное движение</w:t>
            </w:r>
          </w:p>
        </w:tc>
      </w:tr>
    </w:tbl>
    <w:p w:rsidR="00FA29C6" w:rsidRDefault="00FA29C6" w:rsidP="00FA29C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"/>
        <w:gridCol w:w="8874"/>
        <w:gridCol w:w="860"/>
        <w:gridCol w:w="1577"/>
        <w:gridCol w:w="1609"/>
        <w:gridCol w:w="1562"/>
      </w:tblGrid>
      <w:tr w:rsidR="00FA29C6" w:rsidTr="00306A52">
        <w:trPr>
          <w:trHeight w:hRule="exact" w:val="1141"/>
          <w:jc w:val="center"/>
        </w:trPr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29C6" w:rsidRDefault="00FA29C6" w:rsidP="00306A52">
            <w:pPr>
              <w:pStyle w:val="a7"/>
              <w:jc w:val="center"/>
            </w:pPr>
            <w:r>
              <w:lastRenderedPageBreak/>
              <w:t>3.1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9C6" w:rsidRDefault="00FA29C6" w:rsidP="00306A52">
            <w:pPr>
              <w:pStyle w:val="a7"/>
              <w:jc w:val="both"/>
            </w:pPr>
            <w:r>
              <w:t>Доля обучающихся по образовательным программам начального общего образования, принявших участие в школьном этапе всероссийской олимпиады школьников, от общего числа обучающихся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9C6" w:rsidRDefault="00FA29C6" w:rsidP="00306A52">
            <w:pPr>
              <w:pStyle w:val="a7"/>
              <w:jc w:val="center"/>
            </w:pPr>
            <w: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9C6" w:rsidRDefault="00FA29C6" w:rsidP="00306A52">
            <w:pPr>
              <w:pStyle w:val="a7"/>
              <w:jc w:val="center"/>
            </w:pPr>
            <w:r>
              <w:t>35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9C6" w:rsidRDefault="00FA29C6" w:rsidP="00306A52">
            <w:pPr>
              <w:pStyle w:val="a7"/>
              <w:jc w:val="center"/>
            </w:pPr>
            <w:r>
              <w:t>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9C6" w:rsidRDefault="00FA29C6" w:rsidP="00306A52">
            <w:pPr>
              <w:pStyle w:val="a7"/>
              <w:ind w:left="1040"/>
            </w:pPr>
            <w:r>
              <w:t>95</w:t>
            </w:r>
          </w:p>
        </w:tc>
      </w:tr>
      <w:tr w:rsidR="00FA29C6" w:rsidTr="00306A52">
        <w:trPr>
          <w:trHeight w:hRule="exact" w:val="518"/>
          <w:jc w:val="center"/>
        </w:trPr>
        <w:tc>
          <w:tcPr>
            <w:tcW w:w="940" w:type="dxa"/>
            <w:shd w:val="clear" w:color="auto" w:fill="FFFFFF"/>
          </w:tcPr>
          <w:p w:rsidR="00FA29C6" w:rsidRDefault="00FA29C6" w:rsidP="00306A52">
            <w:pPr>
              <w:rPr>
                <w:sz w:val="10"/>
                <w:szCs w:val="10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  <w:shd w:val="clear" w:color="auto" w:fill="FFFFFF"/>
          </w:tcPr>
          <w:p w:rsidR="00FA29C6" w:rsidRDefault="00FA29C6" w:rsidP="00306A52">
            <w:pPr>
              <w:pStyle w:val="a7"/>
              <w:jc w:val="both"/>
            </w:pPr>
            <w:r>
              <w:t>по данным образовательным  программам (учитываются физические лица)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FFFFFF"/>
          </w:tcPr>
          <w:p w:rsidR="00FA29C6" w:rsidRDefault="00FA29C6" w:rsidP="00306A52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shd w:val="clear" w:color="auto" w:fill="FFFFFF"/>
          </w:tcPr>
          <w:p w:rsidR="00FA29C6" w:rsidRDefault="00FA29C6" w:rsidP="00306A52">
            <w:pPr>
              <w:rPr>
                <w:sz w:val="10"/>
                <w:szCs w:val="10"/>
              </w:rPr>
            </w:pPr>
          </w:p>
        </w:tc>
        <w:tc>
          <w:tcPr>
            <w:tcW w:w="1609" w:type="dxa"/>
            <w:tcBorders>
              <w:left w:val="single" w:sz="4" w:space="0" w:color="auto"/>
            </w:tcBorders>
            <w:shd w:val="clear" w:color="auto" w:fill="FFFFFF"/>
          </w:tcPr>
          <w:p w:rsidR="00FA29C6" w:rsidRDefault="00FA29C6" w:rsidP="00306A52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9C6" w:rsidRDefault="00FA29C6" w:rsidP="00306A52">
            <w:pPr>
              <w:rPr>
                <w:sz w:val="10"/>
                <w:szCs w:val="10"/>
              </w:rPr>
            </w:pPr>
          </w:p>
        </w:tc>
      </w:tr>
      <w:tr w:rsidR="00FA29C6" w:rsidTr="00306A52">
        <w:trPr>
          <w:trHeight w:hRule="exact" w:val="983"/>
          <w:jc w:val="center"/>
        </w:trPr>
        <w:tc>
          <w:tcPr>
            <w:tcW w:w="1542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9C6" w:rsidRDefault="00FA29C6" w:rsidP="00306A52">
            <w:pPr>
              <w:pStyle w:val="a7"/>
              <w:ind w:left="900" w:hanging="420"/>
              <w:jc w:val="both"/>
            </w:pPr>
            <w:r>
              <w:rPr>
                <w:b/>
                <w:bCs/>
              </w:rPr>
              <w:t>4. Готовность руководителей и педагогических работников образовательных организаций к обеспечению повышения результативности участия обучающихся в заключительном этапе всероссийской олимпиады школьников</w:t>
            </w:r>
          </w:p>
        </w:tc>
      </w:tr>
      <w:tr w:rsidR="00FA29C6" w:rsidTr="00306A52">
        <w:trPr>
          <w:trHeight w:hRule="exact" w:val="1980"/>
          <w:jc w:val="center"/>
        </w:trPr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4.1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9C6" w:rsidRDefault="00FA29C6" w:rsidP="00306A52">
            <w:pPr>
              <w:pStyle w:val="a7"/>
              <w:tabs>
                <w:tab w:val="left" w:pos="1296"/>
                <w:tab w:val="left" w:pos="3780"/>
                <w:tab w:val="left" w:pos="4586"/>
                <w:tab w:val="left" w:pos="6862"/>
              </w:tabs>
              <w:jc w:val="both"/>
            </w:pPr>
            <w:r>
              <w:t>Доля</w:t>
            </w:r>
            <w:r>
              <w:tab/>
              <w:t>руководителей</w:t>
            </w:r>
            <w:r>
              <w:tab/>
              <w:t>и</w:t>
            </w:r>
            <w:r>
              <w:tab/>
              <w:t>заместителей</w:t>
            </w:r>
            <w:r>
              <w:tab/>
              <w:t>руководителей</w:t>
            </w:r>
          </w:p>
          <w:p w:rsidR="00FA29C6" w:rsidRDefault="00FA29C6" w:rsidP="00306A52">
            <w:pPr>
              <w:pStyle w:val="a7"/>
              <w:jc w:val="both"/>
            </w:pPr>
            <w:r>
              <w:t>общеобразовательных учреждений и организаций дополнительного образования, прошедших повышение квалификации по вопросам работы с одаренными детьми от общего числа руководителей и заместителей руководителей общеобразовательных организаций и организаций дополнительного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35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65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ind w:firstLine="560"/>
            </w:pPr>
            <w:r>
              <w:t>85</w:t>
            </w:r>
          </w:p>
        </w:tc>
      </w:tr>
      <w:tr w:rsidR="00FA29C6" w:rsidTr="00306A52">
        <w:trPr>
          <w:trHeight w:hRule="exact" w:val="2297"/>
          <w:jc w:val="center"/>
        </w:trPr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ind w:firstLine="300"/>
            </w:pPr>
            <w:r>
              <w:t>4.2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9C6" w:rsidRDefault="00FA29C6" w:rsidP="00306A52">
            <w:pPr>
              <w:pStyle w:val="a7"/>
              <w:tabs>
                <w:tab w:val="left" w:pos="2372"/>
                <w:tab w:val="left" w:pos="3179"/>
                <w:tab w:val="left" w:pos="5008"/>
              </w:tabs>
              <w:jc w:val="both"/>
            </w:pPr>
            <w:r>
              <w:t>Доля учителей предметников и педагогов дополнительного образования общеобразовательных организаций и организаций дополнительного образования, прошедших повышение квалификации по вопросам работы с одаренными детьми от общего числа учителей предметников</w:t>
            </w:r>
            <w:r>
              <w:tab/>
              <w:t>и</w:t>
            </w:r>
            <w:r>
              <w:tab/>
              <w:t>педагогов</w:t>
            </w:r>
            <w:r>
              <w:tab/>
              <w:t>дополнительного образования</w:t>
            </w:r>
          </w:p>
          <w:p w:rsidR="00FA29C6" w:rsidRDefault="00FA29C6" w:rsidP="00306A52">
            <w:pPr>
              <w:pStyle w:val="a7"/>
              <w:jc w:val="both"/>
            </w:pPr>
            <w:r>
              <w:t>общеобразовательных организаций и организаций дополнительного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41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ind w:firstLine="560"/>
            </w:pPr>
            <w:r>
              <w:t>75</w:t>
            </w:r>
          </w:p>
        </w:tc>
      </w:tr>
      <w:tr w:rsidR="00FA29C6" w:rsidTr="00306A52">
        <w:trPr>
          <w:trHeight w:hRule="exact" w:val="1321"/>
          <w:jc w:val="center"/>
        </w:trPr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4.3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9C6" w:rsidRDefault="00FA29C6" w:rsidP="00306A52">
            <w:pPr>
              <w:pStyle w:val="a7"/>
              <w:jc w:val="both"/>
            </w:pPr>
            <w:r>
              <w:t>Доля педагогов - психологов общеобразовательных организаций, прошедших повышение квалификации по вопросам работы с одаренными детьми, от общего числа педагогов - психологов общеобразовательных организаций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ind w:firstLine="560"/>
            </w:pPr>
            <w:r>
              <w:t>60</w:t>
            </w:r>
          </w:p>
        </w:tc>
      </w:tr>
      <w:tr w:rsidR="00FA29C6" w:rsidTr="00306A52">
        <w:trPr>
          <w:trHeight w:hRule="exact" w:val="1328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ind w:firstLine="300"/>
            </w:pPr>
            <w:r>
              <w:t>4.4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9C6" w:rsidRDefault="00FA29C6" w:rsidP="00306A52">
            <w:pPr>
              <w:pStyle w:val="a7"/>
              <w:jc w:val="both"/>
            </w:pPr>
            <w:r>
              <w:t>Доля руководителей общеобразовательных организаций и организаций дополнительного образования, получивших стимулирующую выплату (надбавку к должностному окладу, премию) в соответствии с установленными показателями и критериями оценки эффективности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ind w:firstLine="560"/>
            </w:pPr>
            <w:r>
              <w:t>90</w:t>
            </w:r>
          </w:p>
        </w:tc>
      </w:tr>
    </w:tbl>
    <w:p w:rsidR="00FA29C6" w:rsidRDefault="00FA29C6" w:rsidP="00FA29C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8878"/>
        <w:gridCol w:w="853"/>
        <w:gridCol w:w="1602"/>
        <w:gridCol w:w="1598"/>
        <w:gridCol w:w="1494"/>
      </w:tblGrid>
      <w:tr w:rsidR="00FA29C6" w:rsidTr="00306A52">
        <w:trPr>
          <w:trHeight w:hRule="exact" w:val="101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9C6" w:rsidRDefault="00FA29C6" w:rsidP="00306A52">
            <w:pPr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9C6" w:rsidRDefault="00FA29C6" w:rsidP="00306A52">
            <w:pPr>
              <w:pStyle w:val="a7"/>
              <w:jc w:val="both"/>
            </w:pPr>
            <w:r>
              <w:t>деятельности руководителей, учитывающими наличие победителей и призеров заключительного этапа всероссийской олимпиады школьников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9C6" w:rsidRDefault="00FA29C6" w:rsidP="00306A52">
            <w:pPr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9C6" w:rsidRDefault="00FA29C6" w:rsidP="00306A5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9C6" w:rsidRDefault="00FA29C6" w:rsidP="00306A52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9C6" w:rsidRDefault="00FA29C6" w:rsidP="00306A52">
            <w:pPr>
              <w:rPr>
                <w:sz w:val="10"/>
                <w:szCs w:val="10"/>
              </w:rPr>
            </w:pPr>
          </w:p>
        </w:tc>
      </w:tr>
      <w:tr w:rsidR="00FA29C6" w:rsidTr="00306A52">
        <w:trPr>
          <w:trHeight w:hRule="exact" w:val="200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4.5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9C6" w:rsidRDefault="00FA29C6" w:rsidP="00306A52">
            <w:pPr>
              <w:pStyle w:val="a7"/>
              <w:jc w:val="both"/>
            </w:pPr>
            <w:r>
              <w:t>Доля общеобразовательных организаций и организаций дополнительного образования, в которых показатели и критерии оценки эффективности деятельности педагогических работников учитывают наличие победителей и призеров заключительного этапа всероссийской олимпиады школьников, от общего числа общеобразовательных организаций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100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100</w:t>
            </w:r>
          </w:p>
        </w:tc>
      </w:tr>
    </w:tbl>
    <w:p w:rsidR="00FA29C6" w:rsidRPr="002F0860" w:rsidRDefault="00FA29C6" w:rsidP="00FA29C6">
      <w:pPr>
        <w:pStyle w:val="a5"/>
        <w:spacing w:line="286" w:lineRule="auto"/>
        <w:ind w:left="828" w:firstLine="0"/>
        <w:rPr>
          <w:b w:val="0"/>
          <w:i w:val="0"/>
        </w:rPr>
      </w:pPr>
      <w:r w:rsidRPr="002F0860">
        <w:rPr>
          <w:b w:val="0"/>
          <w:i w:val="0"/>
        </w:rPr>
        <w:t>расчет значения показателя производится по формуле: (1,5* количество выпускников 9, 11 классов) / 100 (с округлением результата в сторону ближайшего большего целого числа)</w:t>
      </w:r>
    </w:p>
    <w:p w:rsidR="005F013C" w:rsidRDefault="005F013C"/>
    <w:sectPr w:rsidR="005F013C">
      <w:pgSz w:w="16840" w:h="11900" w:orient="landscape"/>
      <w:pgMar w:top="475" w:right="357" w:bottom="5" w:left="7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17"/>
    <w:rsid w:val="00190917"/>
    <w:rsid w:val="005F013C"/>
    <w:rsid w:val="00631BEC"/>
    <w:rsid w:val="00FA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199CE-6954-412D-B826-0A542BBA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29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A29C6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Подпись к таблице_"/>
    <w:basedOn w:val="a0"/>
    <w:link w:val="a5"/>
    <w:rsid w:val="00FA29C6"/>
    <w:rPr>
      <w:rFonts w:ascii="Times New Roman" w:eastAsia="Times New Roman" w:hAnsi="Times New Roman" w:cs="Times New Roman"/>
      <w:b/>
      <w:bCs/>
      <w:i/>
      <w:iCs/>
    </w:rPr>
  </w:style>
  <w:style w:type="character" w:customStyle="1" w:styleId="a6">
    <w:name w:val="Другое_"/>
    <w:basedOn w:val="a0"/>
    <w:link w:val="a7"/>
    <w:rsid w:val="00FA29C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FA29C6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Подпись к таблице"/>
    <w:basedOn w:val="a"/>
    <w:link w:val="a4"/>
    <w:rsid w:val="00FA29C6"/>
    <w:pPr>
      <w:spacing w:line="262" w:lineRule="auto"/>
      <w:ind w:firstLine="130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a7">
    <w:name w:val="Другое"/>
    <w:basedOn w:val="a"/>
    <w:link w:val="a6"/>
    <w:rsid w:val="00FA29C6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2</cp:revision>
  <dcterms:created xsi:type="dcterms:W3CDTF">2021-09-20T08:44:00Z</dcterms:created>
  <dcterms:modified xsi:type="dcterms:W3CDTF">2021-09-20T08:44:00Z</dcterms:modified>
</cp:coreProperties>
</file>