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4B" w:rsidRPr="00F924F0" w:rsidRDefault="00CB414B" w:rsidP="00F01BAE">
      <w:pPr>
        <w:spacing w:line="360" w:lineRule="auto"/>
        <w:rPr>
          <w:color w:val="auto"/>
          <w:sz w:val="19"/>
          <w:szCs w:val="19"/>
        </w:rPr>
      </w:pPr>
    </w:p>
    <w:p w:rsidR="00F7123C" w:rsidRDefault="0066343E" w:rsidP="0066343E">
      <w:pPr>
        <w:tabs>
          <w:tab w:val="left" w:pos="576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F7123C" w:rsidRDefault="00F7123C" w:rsidP="004101BD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7123C" w:rsidRDefault="00F7123C" w:rsidP="004101BD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41908" w:rsidRPr="00F924F0" w:rsidRDefault="00C73959" w:rsidP="004101BD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A40C8BC" wp14:editId="726193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6350"/>
                <wp:wrapNone/>
                <wp:docPr id="28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A351AE" w:rsidRDefault="00A351AE">
                            <w:r>
                              <w:t xml:space="preserve">                                                              </w:t>
                            </w:r>
                            <w:r w:rsidR="00785B03">
                              <w:t xml:space="preserve">         </w:t>
                            </w:r>
                          </w:p>
                          <w:p w:rsidR="00A351AE" w:rsidRPr="00A9765F" w:rsidRDefault="00A351AE" w:rsidP="00F7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                                                          </w:t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>Утвержден</w:t>
                            </w:r>
                          </w:p>
                          <w:p w:rsidR="00A351AE" w:rsidRPr="00A9765F" w:rsidRDefault="00A351AE" w:rsidP="00F7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 xml:space="preserve"> Приказом </w:t>
                            </w:r>
                          </w:p>
                          <w:p w:rsidR="00A351AE" w:rsidRPr="00A9765F" w:rsidRDefault="00A351AE" w:rsidP="00F7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 xml:space="preserve">   Управления образования по</w:t>
                            </w:r>
                          </w:p>
                          <w:p w:rsidR="00A351AE" w:rsidRDefault="00A351AE" w:rsidP="00F7123C">
                            <w:pPr>
                              <w:jc w:val="center"/>
                            </w:pP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</w:t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 xml:space="preserve"> Назрановскому району РИ</w:t>
                            </w:r>
                          </w:p>
                          <w:p w:rsidR="00A351AE" w:rsidRPr="00A9765F" w:rsidRDefault="00A351AE" w:rsidP="00F71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</w:t>
                            </w:r>
                            <w:r w:rsidR="00103A13">
                              <w:rPr>
                                <w:rFonts w:ascii="Times New Roman" w:hAnsi="Times New Roman" w:cs="Times New Roman"/>
                              </w:rPr>
                              <w:t>«_</w:t>
                            </w:r>
                            <w:r w:rsidR="00103A1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22</w:t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>_»_</w:t>
                            </w:r>
                            <w:r w:rsidR="00103A1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10</w:t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>_202</w:t>
                            </w:r>
                            <w:r w:rsidR="00103A13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>г. №_</w:t>
                            </w:r>
                            <w:r w:rsidR="00103A1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12-а</w:t>
                            </w:r>
                            <w:r w:rsidRPr="00A9765F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0C8BC" id="Shape 5" o:spid="_x0000_s1026" style="position:absolute;left:0;text-align:left;margin-left:0;margin-top:0;width:842pt;height:5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NbowEAADUDAAAOAAAAZHJzL2Uyb0RvYy54bWysUsGO0zAQvSPxD5bvNGmhBaKme2AplwWq&#10;XfYDXMdpLGKPNWPSlK9n7KZdYG8IWRp57Jnn9+Z5fTO6XgwGyYKv5XxWSmG8hsb6Qy0fv21fvZOC&#10;ovKN6sGbWp4MyZvNyxfrY6jMAjroG4OCQTxVx1DLLsZQFQXpzjhFMwjG82UL6FTkFA9Fg+rI6K4v&#10;FmW5Ko6ATUDQhohPb8+XcpPx29bo+LVtyUTR15K5xRwxx32KxWatqgOq0Fk90VD/wMIp6/nRK9St&#10;ikr8QPsMylmNQNDGmQZXQNtabbIGVjMv/1Lz0KlgshYeDoXrmOj/weovww6FbWq5YKe8cuxRflYs&#10;02yOgSoueQg7TOoo3IH+TsLDPfAo59wBn2Hgnry9N2R/5oRbiz96U0ITytiiS2isXozZitPVCjNG&#10;oflwXq7ev35TsmWaL98ul6slJwlWVZf+gBQ/GXAibWqJbHb2QA13FM+ll5JMHnrbbG3f5wQP+w89&#10;ikHxx9h+TGtCp6eyLOHMOvGP436cZrKH5rTDi0r2JhOb/lEy//c8z+Lpt29+AQAA//8DAFBLAwQU&#10;AAYACAAAACEAxPZx2tkAAAAHAQAADwAAAGRycy9kb3ducmV2LnhtbEyPQUsDMRCF74L/IYzgzSYt&#10;pdR1s6UUi0dx9Qekm3E3NJksSdqu/nqnXvQyzOMNb75Xb6bgxRlTdpE0zGcKBFIXraNew8f7/mEN&#10;IhdD1vhIqOELM2ya25vaVDZe6A3PbekFh1CujIahlLGSMncDBpNncURi7zOmYArL1EubzIXDg5cL&#10;pVYyGEf8YTAj7gbsju0paIj9y/fu2S0nj4swFJNc2b+2Wt/fTdsnEAWn8ncMV3xGh4aZDvFENguv&#10;gYuU33n1Vusl6wNv80elQDa1/M/f/AAAAP//AwBQSwECLQAUAAYACAAAACEAtoM4kv4AAADhAQAA&#10;EwAAAAAAAAAAAAAAAAAAAAAAW0NvbnRlbnRfVHlwZXNdLnhtbFBLAQItABQABgAIAAAAIQA4/SH/&#10;1gAAAJQBAAALAAAAAAAAAAAAAAAAAC8BAABfcmVscy8ucmVsc1BLAQItABQABgAIAAAAIQDPbfNb&#10;owEAADUDAAAOAAAAAAAAAAAAAAAAAC4CAABkcnMvZTJvRG9jLnhtbFBLAQItABQABgAIAAAAIQDE&#10;9nHa2QAAAAcBAAAPAAAAAAAAAAAAAAAAAP0DAABkcnMvZG93bnJldi54bWxQSwUGAAAAAAQABADz&#10;AAAAAwUAAAAA&#10;" fillcolor="#fefefe" stroked="f">
                <v:path arrowok="t"/>
                <o:lock v:ext="edit" rotation="t" position="t"/>
                <v:textbox>
                  <w:txbxContent>
                    <w:p w:rsidR="00A351AE" w:rsidRDefault="00A351AE">
                      <w:r>
                        <w:t xml:space="preserve">                                                              </w:t>
                      </w:r>
                      <w:r w:rsidR="00785B03">
                        <w:t xml:space="preserve">         </w:t>
                      </w:r>
                    </w:p>
                    <w:p w:rsidR="00A351AE" w:rsidRPr="00A9765F" w:rsidRDefault="00A351AE" w:rsidP="00F712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                                                          </w:t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>Утвержден</w:t>
                      </w:r>
                    </w:p>
                    <w:p w:rsidR="00A351AE" w:rsidRPr="00A9765F" w:rsidRDefault="00A351AE" w:rsidP="00F712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765F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 xml:space="preserve"> Приказом </w:t>
                      </w:r>
                    </w:p>
                    <w:p w:rsidR="00A351AE" w:rsidRPr="00A9765F" w:rsidRDefault="00A351AE" w:rsidP="00F712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 xml:space="preserve">   Управления образования по</w:t>
                      </w:r>
                    </w:p>
                    <w:p w:rsidR="00A351AE" w:rsidRDefault="00A351AE" w:rsidP="00F7123C">
                      <w:pPr>
                        <w:jc w:val="center"/>
                      </w:pP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</w:t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 xml:space="preserve"> Назрановскому району РИ</w:t>
                      </w:r>
                    </w:p>
                    <w:p w:rsidR="00A351AE" w:rsidRPr="00A9765F" w:rsidRDefault="00A351AE" w:rsidP="00F712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</w:t>
                      </w:r>
                      <w:r w:rsidR="00103A13">
                        <w:rPr>
                          <w:rFonts w:ascii="Times New Roman" w:hAnsi="Times New Roman" w:cs="Times New Roman"/>
                        </w:rPr>
                        <w:t>«_</w:t>
                      </w:r>
                      <w:r w:rsidR="00103A13">
                        <w:rPr>
                          <w:rFonts w:ascii="Times New Roman" w:hAnsi="Times New Roman" w:cs="Times New Roman"/>
                          <w:u w:val="single"/>
                        </w:rPr>
                        <w:t>22</w:t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>_»_</w:t>
                      </w:r>
                      <w:r w:rsidR="00103A13">
                        <w:rPr>
                          <w:rFonts w:ascii="Times New Roman" w:hAnsi="Times New Roman" w:cs="Times New Roman"/>
                          <w:u w:val="single"/>
                        </w:rPr>
                        <w:t>10</w:t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>_202</w:t>
                      </w:r>
                      <w:r w:rsidR="00103A13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>г. №_</w:t>
                      </w:r>
                      <w:r w:rsidR="00103A13">
                        <w:rPr>
                          <w:rFonts w:ascii="Times New Roman" w:hAnsi="Times New Roman" w:cs="Times New Roman"/>
                          <w:u w:val="single"/>
                        </w:rPr>
                        <w:t>12-а</w:t>
                      </w:r>
                      <w:r w:rsidRPr="00A9765F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E56C2" w:rsidRDefault="006F3F41" w:rsidP="00F01BAE">
      <w:pPr>
        <w:pStyle w:val="22"/>
        <w:spacing w:after="0" w:line="360" w:lineRule="auto"/>
        <w:ind w:left="0" w:right="0"/>
        <w:jc w:val="center"/>
        <w:rPr>
          <w:color w:val="auto"/>
        </w:rPr>
      </w:pPr>
      <w:r w:rsidRPr="00F924F0">
        <w:rPr>
          <w:color w:val="auto"/>
        </w:rPr>
        <w:t xml:space="preserve">План мероприятий ("дорожная </w:t>
      </w:r>
      <w:r w:rsidR="00841908" w:rsidRPr="00F924F0">
        <w:rPr>
          <w:color w:val="auto"/>
        </w:rPr>
        <w:t>карта")</w:t>
      </w:r>
      <w:r w:rsidR="00841908" w:rsidRPr="00F924F0">
        <w:rPr>
          <w:color w:val="auto"/>
        </w:rPr>
        <w:br/>
        <w:t xml:space="preserve">по развитию муниципальной </w:t>
      </w:r>
      <w:r w:rsidRPr="00F924F0">
        <w:rPr>
          <w:color w:val="auto"/>
        </w:rPr>
        <w:t>системы оценки кач</w:t>
      </w:r>
      <w:r w:rsidR="00841908" w:rsidRPr="00F924F0">
        <w:rPr>
          <w:color w:val="auto"/>
        </w:rPr>
        <w:t xml:space="preserve">ества образования и муниципальных </w:t>
      </w:r>
      <w:r w:rsidRPr="00F924F0">
        <w:rPr>
          <w:color w:val="auto"/>
        </w:rPr>
        <w:t xml:space="preserve">механизмов управления качеством образования </w:t>
      </w:r>
    </w:p>
    <w:p w:rsidR="00CB414B" w:rsidRPr="00F924F0" w:rsidRDefault="005E56C2" w:rsidP="00F01BAE">
      <w:pPr>
        <w:pStyle w:val="22"/>
        <w:spacing w:after="0" w:line="360" w:lineRule="auto"/>
        <w:ind w:left="0" w:right="0"/>
        <w:jc w:val="center"/>
        <w:rPr>
          <w:color w:val="auto"/>
        </w:rPr>
      </w:pPr>
      <w:r>
        <w:rPr>
          <w:color w:val="auto"/>
        </w:rPr>
        <w:t xml:space="preserve">в </w:t>
      </w:r>
      <w:r w:rsidR="00841908" w:rsidRPr="00F924F0">
        <w:rPr>
          <w:color w:val="auto"/>
        </w:rPr>
        <w:t>Назрановском районе Республики</w:t>
      </w:r>
      <w:r w:rsidR="006F3F41" w:rsidRPr="00F924F0">
        <w:rPr>
          <w:color w:val="auto"/>
        </w:rPr>
        <w:t xml:space="preserve"> Ингушетия</w:t>
      </w:r>
    </w:p>
    <w:tbl>
      <w:tblPr>
        <w:tblOverlap w:val="never"/>
        <w:tblW w:w="15739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930"/>
        <w:gridCol w:w="1984"/>
        <w:gridCol w:w="4115"/>
      </w:tblGrid>
      <w:tr w:rsidR="00EC389B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lastRenderedPageBreak/>
              <w:t>Номер строки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Мероприятие (содержание деятельности)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ind w:firstLine="280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Сроки исполнения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Ответственный исполнитель</w:t>
            </w:r>
          </w:p>
        </w:tc>
      </w:tr>
      <w:tr w:rsidR="00EC389B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CB414B" w:rsidRPr="00D61463" w:rsidRDefault="00CB414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930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3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4</w:t>
            </w:r>
          </w:p>
        </w:tc>
      </w:tr>
      <w:tr w:rsidR="00CB414B" w:rsidRPr="00F924F0" w:rsidTr="00F07C5E">
        <w:trPr>
          <w:trHeight w:val="20"/>
          <w:tblHeader/>
        </w:trPr>
        <w:tc>
          <w:tcPr>
            <w:tcW w:w="15739" w:type="dxa"/>
            <w:gridSpan w:val="4"/>
            <w:shd w:val="clear" w:color="auto" w:fill="97979A"/>
            <w:vAlign w:val="center"/>
          </w:tcPr>
          <w:p w:rsidR="00CB414B" w:rsidRPr="00D07F55" w:rsidRDefault="006F3F41" w:rsidP="00D61463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07F55">
              <w:rPr>
                <w:b/>
                <w:color w:val="auto"/>
              </w:rPr>
              <w:t>Нормативно-правовое о</w:t>
            </w:r>
            <w:r w:rsidR="00D34D4D" w:rsidRPr="00D07F55">
              <w:rPr>
                <w:b/>
                <w:color w:val="auto"/>
              </w:rPr>
              <w:t>беспечение развития муниципальной</w:t>
            </w:r>
            <w:r w:rsidRPr="00D07F55">
              <w:rPr>
                <w:b/>
                <w:color w:val="auto"/>
              </w:rPr>
              <w:t xml:space="preserve"> системы оценки кач</w:t>
            </w:r>
            <w:r w:rsidR="00D34D4D" w:rsidRPr="00D07F55">
              <w:rPr>
                <w:b/>
                <w:color w:val="auto"/>
              </w:rPr>
              <w:t xml:space="preserve">ества образования и муниципальных </w:t>
            </w:r>
            <w:r w:rsidRPr="00D07F55">
              <w:rPr>
                <w:b/>
                <w:color w:val="auto"/>
              </w:rPr>
              <w:t>механ</w:t>
            </w:r>
            <w:r w:rsidR="00D34D4D" w:rsidRPr="00D07F55">
              <w:rPr>
                <w:b/>
                <w:color w:val="auto"/>
              </w:rPr>
              <w:t>измов Управление образования по Назрановскому району</w:t>
            </w:r>
            <w:r w:rsidR="00F01BAE" w:rsidRPr="00D07F55">
              <w:rPr>
                <w:b/>
                <w:color w:val="auto"/>
              </w:rPr>
              <w:t xml:space="preserve"> механ</w:t>
            </w:r>
            <w:r w:rsidRPr="00D07F55">
              <w:rPr>
                <w:b/>
                <w:color w:val="auto"/>
              </w:rPr>
              <w:t xml:space="preserve">измов управления качеством образования в </w:t>
            </w:r>
            <w:r w:rsidR="0044269D" w:rsidRPr="00D07F55">
              <w:rPr>
                <w:b/>
                <w:color w:val="auto"/>
              </w:rPr>
              <w:t xml:space="preserve"> Назрановском районе Республики</w:t>
            </w:r>
            <w:r w:rsidRPr="00D07F55">
              <w:rPr>
                <w:b/>
                <w:color w:val="auto"/>
              </w:rPr>
              <w:t xml:space="preserve"> Ингушетия</w:t>
            </w:r>
          </w:p>
        </w:tc>
      </w:tr>
      <w:tr w:rsidR="00EC389B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ind w:firstLine="284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Утверждение Дорожно</w:t>
            </w:r>
            <w:r w:rsidR="0044269D" w:rsidRPr="00D61463">
              <w:rPr>
                <w:color w:val="auto"/>
              </w:rPr>
              <w:t>й карты по развитию  муниципальной</w:t>
            </w:r>
            <w:r w:rsidRPr="00D61463">
              <w:rPr>
                <w:color w:val="auto"/>
              </w:rPr>
              <w:t xml:space="preserve"> системы оценки качества о</w:t>
            </w:r>
            <w:r w:rsidR="00710031" w:rsidRPr="00D61463">
              <w:rPr>
                <w:color w:val="auto"/>
              </w:rPr>
              <w:t>бразования и муниципальных</w:t>
            </w:r>
            <w:r w:rsidRPr="00D61463">
              <w:rPr>
                <w:color w:val="auto"/>
              </w:rPr>
              <w:t xml:space="preserve"> механизмов управления качеством образования в</w:t>
            </w:r>
            <w:r w:rsidR="00710031" w:rsidRPr="00D61463">
              <w:rPr>
                <w:color w:val="auto"/>
              </w:rPr>
              <w:t xml:space="preserve"> Назрановском районе  Республики</w:t>
            </w:r>
            <w:r w:rsidRPr="00D61463">
              <w:rPr>
                <w:color w:val="auto"/>
              </w:rPr>
              <w:t xml:space="preserve"> Ингушетия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октябрь 2020 года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CB414B" w:rsidRPr="00D61463" w:rsidRDefault="0044269D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EC389B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2.</w:t>
            </w:r>
          </w:p>
          <w:p w:rsidR="00375FAB" w:rsidRPr="00D61463" w:rsidRDefault="00375FAB" w:rsidP="00D6146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1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 w:type="page"/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Руководство утвержденными региональными показателями эффективности деятельности руководителей образовательных организаций с учетом специфики образовательной организации: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 совершенствованию сети общеобразовательных организаций;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 качеству управленческой деятельности;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 качеству подготовки обучающихся (по базовой подготовке, по подготовке высокого уровня);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 формированию кадрового резерва;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 xml:space="preserve">по обеспечению объективности результатов внешней и внутренней оценки (на уровне </w:t>
            </w:r>
            <w:r w:rsidR="00F63BFA" w:rsidRPr="00D61463">
              <w:rPr>
                <w:color w:val="auto"/>
              </w:rPr>
              <w:t>ОО</w:t>
            </w:r>
            <w:r w:rsidRPr="00D61463">
              <w:rPr>
                <w:color w:val="auto"/>
              </w:rPr>
              <w:t>);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 условиям осуществления образовательной деятельности;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 индивидуализации обучения;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 профориентации и дополнительному образованию;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 квалификации педагогов;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 профессиональному развитию педагогов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год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375FAB" w:rsidRPr="00D61463" w:rsidRDefault="00375FAB" w:rsidP="00D6146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1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образования по Назрановскому району</w:t>
            </w:r>
          </w:p>
          <w:p w:rsidR="00375FA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1B539F" w:rsidRPr="00D61463" w:rsidRDefault="001B539F" w:rsidP="00D6146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1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E5499E" w:rsidRPr="00D61463" w:rsidRDefault="00E5499E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Утверждение Комплекса мер, направленного на выявление и поддержку одаренных детей и молодежи в Назрановском   районе  Республике Ингушетия на 2020 - 2021 годы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5499E" w:rsidRPr="00D61463" w:rsidRDefault="00E5499E" w:rsidP="00D6146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1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E5499E" w:rsidRPr="00D61463" w:rsidRDefault="00E5499E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  <w:p w:rsidR="00E5499E" w:rsidRPr="00D61463" w:rsidRDefault="00E5499E" w:rsidP="00D6146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1B539F" w:rsidRPr="00D61463" w:rsidRDefault="001B539F" w:rsidP="00D6146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1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E5499E" w:rsidRPr="00D61463" w:rsidRDefault="00E5499E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Утверждение Программы мониторинга реализации «дорожной карты» по реализации комплекса мер, направленного на выявление и поддержку одаренных детей и молодежи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5499E" w:rsidRPr="00D61463" w:rsidRDefault="00E5499E" w:rsidP="00D6146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1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E5499E" w:rsidRPr="00D61463" w:rsidRDefault="00E5499E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  <w:p w:rsidR="00E5499E" w:rsidRPr="00D61463" w:rsidRDefault="00E5499E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br w:type="page"/>
            </w:r>
            <w:r w:rsidR="001B539F" w:rsidRPr="00D61463">
              <w:rPr>
                <w:color w:val="auto"/>
              </w:rPr>
              <w:t>5</w:t>
            </w:r>
            <w:r w:rsidRPr="00D61463">
              <w:rPr>
                <w:color w:val="auto"/>
              </w:rPr>
              <w:t>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CB414B" w:rsidRPr="00D61463" w:rsidRDefault="00E5499E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Утверждение комплексной системы показателей мониторинга развития системы профориентации в системе образования  в Назрановском районе Республики Ингушетия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год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14111D" w:rsidRPr="00D61463" w:rsidRDefault="0014111D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  <w:p w:rsidR="00CB414B" w:rsidRPr="00D61463" w:rsidRDefault="00CB414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</w:tr>
      <w:tr w:rsidR="00CB414B" w:rsidRPr="00F924F0" w:rsidTr="00F07C5E">
        <w:trPr>
          <w:trHeight w:val="20"/>
          <w:tblHeader/>
        </w:trPr>
        <w:tc>
          <w:tcPr>
            <w:tcW w:w="15739" w:type="dxa"/>
            <w:gridSpan w:val="4"/>
            <w:shd w:val="clear" w:color="auto" w:fill="97979A"/>
            <w:vAlign w:val="center"/>
          </w:tcPr>
          <w:p w:rsidR="00CB414B" w:rsidRPr="00D61463" w:rsidRDefault="006F3F41" w:rsidP="00D07F55">
            <w:pPr>
              <w:pStyle w:val="a5"/>
              <w:tabs>
                <w:tab w:val="left" w:pos="9845"/>
              </w:tabs>
              <w:spacing w:line="240" w:lineRule="auto"/>
              <w:jc w:val="center"/>
              <w:rPr>
                <w:color w:val="auto"/>
              </w:rPr>
            </w:pPr>
            <w:r w:rsidRPr="00D07F55">
              <w:rPr>
                <w:b/>
                <w:color w:val="auto"/>
              </w:rPr>
              <w:t>Система оценки качества подготовки обучающихся</w:t>
            </w:r>
            <w:r w:rsidRPr="00D61463">
              <w:rPr>
                <w:color w:val="auto"/>
              </w:rPr>
              <w:tab/>
              <w:t>|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CB414B" w:rsidRPr="00D61463" w:rsidRDefault="001B539F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6.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CB414B" w:rsidRPr="00D61463" w:rsidRDefault="0014111D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муниципальных</w:t>
            </w:r>
            <w:r w:rsidR="006F3F41" w:rsidRPr="00D61463">
              <w:rPr>
                <w:color w:val="auto"/>
              </w:rPr>
              <w:t xml:space="preserve"> процедур по оценке качества подготовки обучающихся (предметных и метапредметных результатов) на регулярной основе (все классы, все предметы в начале учебного года - стартовая, в конце учебного года - итоговая, за исключением предметов и классов, по которым проводятся ВПР)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 xml:space="preserve">ГБОУ ДПО «Институт повышения квалификации работников образования Республики Ингушетия» </w:t>
            </w:r>
            <w:r w:rsidR="0014111D" w:rsidRPr="00D61463">
              <w:rPr>
                <w:color w:val="auto"/>
              </w:rPr>
              <w:t xml:space="preserve"> 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CB414B" w:rsidRPr="00D61463" w:rsidRDefault="001B539F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7</w:t>
            </w:r>
            <w:r w:rsidR="006F3F41" w:rsidRPr="00D61463">
              <w:rPr>
                <w:color w:val="auto"/>
              </w:rPr>
              <w:t>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Участие образо</w:t>
            </w:r>
            <w:r w:rsidR="0014111D" w:rsidRPr="00D61463">
              <w:rPr>
                <w:color w:val="auto"/>
              </w:rPr>
              <w:t>вательных организаций района</w:t>
            </w:r>
            <w:r w:rsidRPr="00D61463">
              <w:rPr>
                <w:color w:val="auto"/>
              </w:rPr>
              <w:t xml:space="preserve"> в национальных исследованиях качества образования (далее - НИКО) в составе общероссийской выборки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A18D7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в соответствии с графиком</w:t>
            </w:r>
          </w:p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проведения</w:t>
            </w:r>
            <w:r w:rsidR="000A18D7" w:rsidRPr="00D61463">
              <w:rPr>
                <w:color w:val="auto"/>
              </w:rPr>
              <w:t xml:space="preserve"> </w:t>
            </w:r>
            <w:r w:rsidRPr="00D61463">
              <w:rPr>
                <w:color w:val="auto"/>
              </w:rPr>
              <w:t>НИКО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5C1AC4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CB414B" w:rsidRPr="00D61463" w:rsidRDefault="001B539F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8.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Участие образо</w:t>
            </w:r>
            <w:r w:rsidR="0014111D" w:rsidRPr="00D61463">
              <w:rPr>
                <w:color w:val="auto"/>
              </w:rPr>
              <w:t xml:space="preserve">вательных организаций   района </w:t>
            </w:r>
            <w:r w:rsidRPr="00D61463">
              <w:rPr>
                <w:color w:val="auto"/>
              </w:rPr>
              <w:t xml:space="preserve"> во Всероссийских проверочных работах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CB414B" w:rsidRPr="00D61463" w:rsidRDefault="00992C6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CB414B" w:rsidRPr="00D61463" w:rsidRDefault="00375FA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lastRenderedPageBreak/>
              <w:t>9</w:t>
            </w:r>
            <w:r w:rsidR="006F3F41" w:rsidRPr="00D61463">
              <w:rPr>
                <w:color w:val="auto"/>
              </w:rPr>
              <w:t>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Участие образо</w:t>
            </w:r>
            <w:r w:rsidR="0014111D" w:rsidRPr="00D61463">
              <w:rPr>
                <w:color w:val="auto"/>
              </w:rPr>
              <w:t>вательных организаций  района</w:t>
            </w:r>
            <w:r w:rsidRPr="00D61463">
              <w:rPr>
                <w:color w:val="auto"/>
              </w:rPr>
              <w:t xml:space="preserve"> в апробации инструментария мониторинга функциональной грамотности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B414B" w:rsidRPr="00D61463" w:rsidRDefault="006F3F4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май 2021 года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CB414B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10.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11.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Подготовка адресных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подхода, в адрес руководителей образовательных организаций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12.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0A18D7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</w:t>
            </w:r>
            <w:r w:rsidR="00416A00" w:rsidRPr="00D61463">
              <w:rPr>
                <w:color w:val="auto"/>
              </w:rPr>
              <w:t>остоянно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13.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Разработка системы информационно-аналитического обеспечения  образовательных организаций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2020 - 2021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416A00" w:rsidRPr="00F924F0" w:rsidTr="00F07C5E">
        <w:trPr>
          <w:trHeight w:val="20"/>
          <w:tblHeader/>
        </w:trPr>
        <w:tc>
          <w:tcPr>
            <w:tcW w:w="15739" w:type="dxa"/>
            <w:gridSpan w:val="4"/>
            <w:shd w:val="clear" w:color="auto" w:fill="97979A"/>
            <w:vAlign w:val="center"/>
          </w:tcPr>
          <w:p w:rsidR="00416A00" w:rsidRPr="00D61463" w:rsidRDefault="00416A00" w:rsidP="00D6146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6146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Система обеспечения объективности процедур оценки качества образования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14.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Определение системы муниципальных  мероприятий (совещания, семинары, информационно-методические дни,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  <w:r w:rsidR="000A18D7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15.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Использование в работе региональных показателей по: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контролю объективности результатов в конкретных образовательных организациях;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мониторингу объективности результатов оценочных процедур;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механизмам обеспечения позитивного отношения к вопросам объективной оценки в образовательных организациях;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механизмам обеспечения позитивного отношения субъектов образования к вопросам объективной оценки на всех уровнях управления образованием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2021 год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16.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мониторинга объективности результатов оценочных процедур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17.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анализа результатов мониторинга объективности результатов оценочных процедур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18.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Подготовка адресных рекомендаций по итогам анализа результатов мониторинга объективности результатов оценочных процедур (своего и/или внешнего)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19.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мероприятий по повышению объективности оценки результатов в образовательной организации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ind w:firstLine="340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Разработка  совместно с ГБОУ ДПО «Институт повышения квалификации работников образования Республики Ингушетия»  дополнительной профессиональной программы повышения квалификации по обеспечению объективности результатов оценочных процедур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2020-2021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ГБОУ ДПО «Институт повышения квалификации работников образования Республики Ингушетия»,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416A00" w:rsidRPr="00F924F0" w:rsidTr="00F07C5E">
        <w:trPr>
          <w:trHeight w:val="20"/>
          <w:tblHeader/>
        </w:trPr>
        <w:tc>
          <w:tcPr>
            <w:tcW w:w="15739" w:type="dxa"/>
            <w:gridSpan w:val="4"/>
            <w:shd w:val="clear" w:color="auto" w:fill="97979A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61463">
              <w:rPr>
                <w:b/>
                <w:color w:val="auto"/>
              </w:rPr>
              <w:t>Система мониторинга эффективности деятельности руководителей образовательных организаций региона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ind w:firstLine="340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lastRenderedPageBreak/>
              <w:t>21.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482F15">
            <w:pPr>
              <w:pStyle w:val="a5"/>
              <w:spacing w:line="240" w:lineRule="auto"/>
              <w:rPr>
                <w:color w:val="auto"/>
              </w:rPr>
            </w:pPr>
            <w:r w:rsidRPr="00D61463">
              <w:rPr>
                <w:color w:val="auto"/>
              </w:rPr>
              <w:t>Использование в работе  показателей эффективности деятельности руководителей образовательных организаций с учетом специфики образовательной организации: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 качеству управленческой деятельности, включая содержание актов проверок по федеральному государственному надзору и лицензионному контролю за образовательной деятельностью;</w:t>
            </w:r>
          </w:p>
          <w:p w:rsidR="00416A00" w:rsidRPr="00D61463" w:rsidRDefault="00416A00" w:rsidP="00482F15">
            <w:pPr>
              <w:pStyle w:val="a5"/>
              <w:spacing w:line="240" w:lineRule="auto"/>
              <w:jc w:val="both"/>
              <w:rPr>
                <w:color w:val="auto"/>
              </w:rPr>
            </w:pPr>
            <w:r w:rsidRPr="00D61463">
              <w:rPr>
                <w:color w:val="auto"/>
              </w:rPr>
              <w:t>по качеству подготовки обучающихся (по базовой подготовке, по подготовке высокого уровня);</w:t>
            </w:r>
          </w:p>
          <w:p w:rsidR="00416A00" w:rsidRPr="00D61463" w:rsidRDefault="00416A00" w:rsidP="00482F15">
            <w:pPr>
              <w:pStyle w:val="a5"/>
              <w:spacing w:line="240" w:lineRule="auto"/>
              <w:jc w:val="both"/>
              <w:rPr>
                <w:color w:val="auto"/>
              </w:rPr>
            </w:pPr>
            <w:r w:rsidRPr="00D61463">
              <w:rPr>
                <w:color w:val="auto"/>
              </w:rPr>
              <w:t>по формированию кадрового резерва;</w:t>
            </w:r>
          </w:p>
          <w:p w:rsidR="00416A00" w:rsidRPr="00D61463" w:rsidRDefault="00416A00" w:rsidP="00482F15">
            <w:pPr>
              <w:pStyle w:val="a5"/>
              <w:spacing w:line="240" w:lineRule="auto"/>
              <w:jc w:val="both"/>
              <w:rPr>
                <w:color w:val="auto"/>
              </w:rPr>
            </w:pPr>
            <w:r w:rsidRPr="00D61463">
              <w:rPr>
                <w:color w:val="auto"/>
              </w:rPr>
              <w:t>по обеспечению объективности результатов внешней и внутренней оценки;</w:t>
            </w:r>
          </w:p>
          <w:p w:rsidR="00416A00" w:rsidRPr="00D61463" w:rsidRDefault="00416A00" w:rsidP="00482F15">
            <w:pPr>
              <w:pStyle w:val="a5"/>
              <w:spacing w:line="240" w:lineRule="auto"/>
              <w:jc w:val="both"/>
              <w:rPr>
                <w:color w:val="auto"/>
              </w:rPr>
            </w:pPr>
            <w:r w:rsidRPr="00D61463">
              <w:rPr>
                <w:color w:val="auto"/>
              </w:rPr>
              <w:t>по условиям осуществления образовательной деятельности;</w:t>
            </w:r>
          </w:p>
          <w:p w:rsidR="00416A00" w:rsidRPr="00D61463" w:rsidRDefault="00416A00" w:rsidP="00482F15">
            <w:pPr>
              <w:pStyle w:val="a5"/>
              <w:spacing w:line="240" w:lineRule="auto"/>
              <w:jc w:val="both"/>
              <w:rPr>
                <w:color w:val="auto"/>
              </w:rPr>
            </w:pPr>
            <w:r w:rsidRPr="00D61463">
              <w:rPr>
                <w:color w:val="auto"/>
              </w:rPr>
              <w:t>по индивидуализации обучения;</w:t>
            </w:r>
          </w:p>
          <w:p w:rsidR="00416A00" w:rsidRPr="00D61463" w:rsidRDefault="00416A00" w:rsidP="00482F15">
            <w:pPr>
              <w:pStyle w:val="a5"/>
              <w:spacing w:line="240" w:lineRule="auto"/>
              <w:jc w:val="both"/>
              <w:rPr>
                <w:color w:val="auto"/>
              </w:rPr>
            </w:pPr>
            <w:r w:rsidRPr="00D61463">
              <w:rPr>
                <w:color w:val="auto"/>
              </w:rPr>
              <w:t>по профориентации и дополнительному образованию;</w:t>
            </w:r>
          </w:p>
          <w:p w:rsidR="00416A00" w:rsidRPr="00D61463" w:rsidRDefault="00416A00" w:rsidP="00482F15">
            <w:pPr>
              <w:pStyle w:val="a5"/>
              <w:spacing w:line="240" w:lineRule="auto"/>
              <w:jc w:val="both"/>
              <w:rPr>
                <w:color w:val="auto"/>
              </w:rPr>
            </w:pPr>
            <w:r w:rsidRPr="00D61463">
              <w:rPr>
                <w:color w:val="auto"/>
              </w:rPr>
              <w:t>по квалификации педагогов;</w:t>
            </w:r>
          </w:p>
          <w:p w:rsidR="00416A00" w:rsidRPr="00D61463" w:rsidRDefault="00416A00" w:rsidP="00482F15">
            <w:pPr>
              <w:pStyle w:val="a5"/>
              <w:spacing w:line="240" w:lineRule="auto"/>
              <w:jc w:val="both"/>
              <w:rPr>
                <w:color w:val="auto"/>
              </w:rPr>
            </w:pPr>
            <w:r w:rsidRPr="00D61463">
              <w:rPr>
                <w:color w:val="auto"/>
              </w:rPr>
              <w:t>по профессиональному развитию педагогов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2020-2021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22.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мониторинга показателей эффективности деятельности руководителей образовательных организаций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C73959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72384" behindDoc="1" locked="0" layoutInCell="1" allowOverlap="1" wp14:anchorId="4BD9E2C7" wp14:editId="00DDB9FF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0" b="6350"/>
                      <wp:wrapNone/>
                      <wp:docPr id="27" name="Shape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AFC68" id="Shape 10" o:spid="_x0000_s1026" style="position:absolute;margin-left:0;margin-top:0;width:842pt;height:595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ZTnwEAACsDAAAOAAAAZHJzL2Uyb0RvYy54bWysUtuO0zAQfUfiHyy/0ySFdpeo6T6wlJcF&#10;ql34ANexG4vYY82YpOXrmbiX5fKGkKWRx545PmeOV3cH34vBIDkIjaxmpRQmaGhd2Dfy65fNq1sp&#10;KKnQqh6CaeTRkLxbv3yxGmNt5tBB3xoUDBKoHmMju5RiXRSkO+MVzSCawJcW0KvEKe6LFtXI6L4v&#10;5mW5LEbANiJoQ8Sn96dLuc741hqdPltLJom+kcwt5Yg57qZYrFeq3qOKndNnGuofWHjlAj96hbpX&#10;SYnv6P6C8k4jENg00+ALsNZpkzWwmqr8Q81Tp6LJWng4FK9jov8Hqz8NWxSubeT8RoqgPHuUnxVV&#10;Hs4Yqeaap7jFSR7FB9DfSAR4BJ5lxS3wEQZuyttHQ+5HTniuxW+9U0JnlINFP6GxfHHIXhyvXphD&#10;EpoPq3L59vWbkj3TfHmzWCwXnEywqr70R6T0wYAX06aRyG5nE9TwQOlUeinJ5KF37cb1fU5wv3vX&#10;oxgU/4zN+2md0em5LEs4sZ7476A9bvEijR3JbM6/Z7L81zwP4PmPr38C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DtpZlOfAQAA&#10;KwMAAA4AAAAAAAAAAAAAAAAALgIAAGRycy9lMm9Eb2MueG1sUEsBAi0AFAAGAAgAAAAhAMT2cdrZ&#10;AAAABwEAAA8AAAAAAAAAAAAAAAAA+QMAAGRycy9kb3ducmV2LnhtbFBLBQYAAAAABAAEAPMAAAD/&#10;BAAAAAA=&#10;" fillcolor="#fefefe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 w:rsidR="00416A00" w:rsidRPr="00D61463">
              <w:rPr>
                <w:color w:val="auto"/>
              </w:rPr>
              <w:t>23.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мероприятий по повышению эффективности деятельности руководителей образовательных организаций в соответствии с рекомендациями, полученными в ходе анализа эффективности деятельности руководителей образовательных организаций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ind w:firstLine="340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24.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Принятие управленческих решений по результатам анализа мониторинга показателей эффективности деятельности руководителей образовательных организаций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25.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Разработка совместно с  ГБОУ ДПО «Институт повышения квалификации работников обр</w:t>
            </w:r>
            <w:r w:rsidR="00CD3DA1" w:rsidRPr="00D61463">
              <w:rPr>
                <w:color w:val="auto"/>
              </w:rPr>
              <w:t xml:space="preserve">азования Республики Ингушетия» </w:t>
            </w:r>
            <w:r w:rsidRPr="00D61463">
              <w:rPr>
                <w:color w:val="auto"/>
              </w:rPr>
              <w:t xml:space="preserve"> адресных программ повышения квалификации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2021 год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ГБОУ ДПО «Институт повышения квалификации работников образования Республики Ингушетия» ,</w:t>
            </w:r>
            <w:r w:rsidR="00D61463">
              <w:rPr>
                <w:color w:val="auto"/>
              </w:rPr>
              <w:t xml:space="preserve"> </w:t>
            </w: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ind w:firstLine="340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26.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Формирование культуры оценки качества образования на уровне муниципальных образований и отдельных образовательных организаций через повышение квалификации кадров системы образования в районе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с 2021 года, далее 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27.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мероприятий с различными категориями специалистов систем</w:t>
            </w:r>
            <w:r w:rsidR="00CD3DA1" w:rsidRPr="00D61463">
              <w:rPr>
                <w:color w:val="auto"/>
              </w:rPr>
              <w:t>ы образования (руководителями ОО</w:t>
            </w:r>
            <w:r w:rsidRPr="00D61463">
              <w:rPr>
                <w:color w:val="auto"/>
              </w:rPr>
              <w:t>, педагогами) по мониторингу качества повышения квалификации педагогов</w:t>
            </w:r>
            <w:r w:rsidR="00CD3DA1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D3DA1" w:rsidRPr="00D61463" w:rsidRDefault="00CD3DA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</w:t>
            </w:r>
            <w:r w:rsidR="00416A00" w:rsidRPr="00D61463">
              <w:rPr>
                <w:color w:val="auto"/>
              </w:rPr>
              <w:t>жегодно</w:t>
            </w:r>
            <w:r w:rsidRPr="00D61463">
              <w:rPr>
                <w:color w:val="auto"/>
              </w:rPr>
              <w:t xml:space="preserve"> по графику ИПК РО</w:t>
            </w:r>
          </w:p>
          <w:p w:rsidR="00416A00" w:rsidRPr="00D61463" w:rsidRDefault="00CD3DA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РИ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CD3DA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 xml:space="preserve">ИПК РО РИ, </w:t>
            </w:r>
            <w:r w:rsidR="00416A00"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416A00" w:rsidRPr="00F924F0" w:rsidTr="00F07C5E">
        <w:trPr>
          <w:trHeight w:val="20"/>
          <w:tblHeader/>
        </w:trPr>
        <w:tc>
          <w:tcPr>
            <w:tcW w:w="15739" w:type="dxa"/>
            <w:gridSpan w:val="4"/>
            <w:shd w:val="clear" w:color="auto" w:fill="97979A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61463">
              <w:rPr>
                <w:b/>
                <w:color w:val="auto"/>
              </w:rPr>
              <w:t>Система методической работы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lastRenderedPageBreak/>
              <w:t>28.</w:t>
            </w:r>
          </w:p>
          <w:p w:rsidR="00416A00" w:rsidRPr="00D61463" w:rsidRDefault="00C73959" w:rsidP="00D6146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1463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15392" behindDoc="1" locked="0" layoutInCell="1" allowOverlap="1" wp14:anchorId="55352CF9" wp14:editId="740B354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0" b="6350"/>
                      <wp:wrapNone/>
                      <wp:docPr id="25" name="Shape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CA0D6" id="Shape 12" o:spid="_x0000_s1026" style="position:absolute;margin-left:0;margin-top:0;width:842pt;height:59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nnnwEAACsDAAAOAAAAZHJzL2Uyb0RvYy54bWysUk2P0zAQvSPxHyzfaZJCC0RN98BSLgtU&#10;u+wPcB2nsYg91oxJWn49Y/djgb0hZGnksWee35vn1c3BDWI0SBZ8I6tZKYXxGlrr9418/LZ59U4K&#10;isq3agBvGnk0JG/WL1+splCbOfQwtAYFg3iqp9DIPsZQFwXp3jhFMwjG82UH6FTkFPdFi2pidDcU&#10;87JcFhNgGxC0IeLT29OlXGf8rjM6fu06MlEMjWRuMUfMcZdisV6peo8q9Fafaah/YOGU9fzoFepW&#10;RSV+oH0G5axGIOjiTIMroOusNlkDq6nKv9Q89CqYrIWHQ+E6Jvp/sPrLuEVh20bOF1J45dij/Kyo&#10;5mk4U6Caax7CFpM8Cnegv5PwcA88y4pb4DOM3JS394bsz5xwa/FHb0rojHLo0CU0li8O2Yvj1Qtz&#10;iELzYVUu379+U7Jnmi/fLhbLBScJVtWX/oAUPxlwIm0aiex2NkGNdxRPpZeSTB4G227sMOQE97sP&#10;A4pR8c/YfEzrjE5PZVnCiXXiv4P2uMWLNHYkszn/nmT573kewNMfX/8C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MvcueefAQAA&#10;KwMAAA4AAAAAAAAAAAAAAAAALgIAAGRycy9lMm9Eb2MueG1sUEsBAi0AFAAGAAgAAAAhAMT2cdrZ&#10;AAAABwEAAA8AAAAAAAAAAAAAAAAA+QMAAGRycy9kb3ducmV2LnhtbFBLBQYAAAAABAAEAPMAAAD/&#10;BAAAAAA=&#10;" fillcolor="#fefefe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Использование в работе  методических рекомендаций и учебно-методических материалов ГБОУ ДПО «Институт повышения квалификации работников образования Республики Ингушетия» :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методические рекомендации «Достижение учебной успешности</w:t>
            </w:r>
          </w:p>
          <w:p w:rsidR="00416A00" w:rsidRPr="00D61463" w:rsidRDefault="00CD3DA1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обучающихся»;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методические рекомендации «Организация работы учителя начальных классов на основе результатов Всероссийских проверочных работ»;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учебно-методические материалы «Преодоление дефицитов в развитии языковой и коммуникативной компетенций у обучающихся на уроках русского языка»;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учебно-методические материалы «Преодоление дефицитов обучающихся при изучении курса биологии (по материалам анализа результатов ВПР)»; методические рекомендации по организации работы общественных советов муниципального и школьного уровней;</w:t>
            </w:r>
          </w:p>
          <w:p w:rsidR="00CD3DA1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методические рекомендации по использованию результатов независимых исследований в у</w:t>
            </w:r>
            <w:r w:rsidR="00CD3DA1" w:rsidRPr="00D61463">
              <w:rPr>
                <w:color w:val="auto"/>
              </w:rPr>
              <w:t>правлении качеством образования;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методические рекомендации по осуществлению муниципального мониторинга качества образования;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методические рекомендации по осуществлению внутришкольного контроля и мониторинга;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методические рекомендации по осуществлению мониторинга индивидуальных образовательных достижений обучающихся;</w:t>
            </w:r>
          </w:p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методические рекомендации по осуществлению критериального оценивания, накопительного оценивания, оценке индивидуального прогресса обучающихся</w:t>
            </w:r>
            <w:r w:rsidR="000D0823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2020 - 2021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ГБОУ ДПО «Институт повышения квалификации работников образования Республики Ингушетия», 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29.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Создание в образовательных организациях системы поддержки молодых педагогов и/или системы наставничества</w:t>
            </w:r>
            <w:r w:rsidR="000D0823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2020 - 2021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30.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A56BAE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Создан</w:t>
            </w:r>
            <w:r w:rsidR="00416A00" w:rsidRPr="00D61463">
              <w:rPr>
                <w:color w:val="auto"/>
              </w:rPr>
              <w:t>ие муниципальных методических служб</w:t>
            </w:r>
            <w:r w:rsidR="0023499E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2020 - 2021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A56BAE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Министерства образования и науки РИ,</w:t>
            </w:r>
            <w:r w:rsidR="00D61463">
              <w:rPr>
                <w:color w:val="auto"/>
              </w:rPr>
              <w:t xml:space="preserve"> </w:t>
            </w:r>
            <w:r w:rsidR="00416A00"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31.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A56BAE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О</w:t>
            </w:r>
            <w:r w:rsidR="00416A00" w:rsidRPr="00D61463">
              <w:rPr>
                <w:color w:val="auto"/>
              </w:rPr>
              <w:t>беспечение совместно с ГБОУ ДПО «Институт повышения квалификации работников образования Республики</w:t>
            </w:r>
            <w:r w:rsidRPr="00D61463">
              <w:rPr>
                <w:color w:val="auto"/>
              </w:rPr>
              <w:t xml:space="preserve"> Ингушетия» методической помощи для  поддержки</w:t>
            </w:r>
            <w:r w:rsidR="00416A00" w:rsidRPr="00D61463">
              <w:rPr>
                <w:color w:val="auto"/>
              </w:rPr>
              <w:t xml:space="preserve"> молодых педагогов и/или системы </w:t>
            </w:r>
            <w:r w:rsidRPr="00D61463">
              <w:rPr>
                <w:color w:val="auto"/>
              </w:rPr>
              <w:t>наставничества  с  учетом</w:t>
            </w:r>
            <w:r w:rsidR="00416A00" w:rsidRPr="00D61463">
              <w:rPr>
                <w:color w:val="auto"/>
              </w:rPr>
              <w:t xml:space="preserve"> специфики образовательной организации</w:t>
            </w:r>
            <w:r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ГБОУ ДПО «Институт повышения квалификации работников образования Республики Ингушетия», 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32.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Анализ методической работы  в соответствии с</w:t>
            </w:r>
            <w:r w:rsidR="00E6089B" w:rsidRPr="00D61463">
              <w:rPr>
                <w:color w:val="auto"/>
              </w:rPr>
              <w:t xml:space="preserve"> региональными</w:t>
            </w:r>
            <w:r w:rsidRPr="00D61463">
              <w:rPr>
                <w:color w:val="auto"/>
              </w:rPr>
              <w:t xml:space="preserve"> показателями</w:t>
            </w:r>
            <w:r w:rsidR="00E6089B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E6089B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 xml:space="preserve">ГБОУ ДПО «Институт повышения квалификации работников образования Республики Ингушетия», </w:t>
            </w:r>
            <w:r w:rsidR="00416A00" w:rsidRPr="00D61463">
              <w:rPr>
                <w:color w:val="auto"/>
              </w:rPr>
              <w:t>Управление образования по Назрановскому району Республики Ингушетия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33.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Подготовка адресных рекомендаций принятия управленческих решений по результатам анализа системы методической работы</w:t>
            </w:r>
            <w:r w:rsidR="005843FD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416A00" w:rsidRPr="00F924F0" w:rsidTr="00F07C5E">
        <w:trPr>
          <w:trHeight w:val="20"/>
          <w:tblHeader/>
        </w:trPr>
        <w:tc>
          <w:tcPr>
            <w:tcW w:w="15739" w:type="dxa"/>
            <w:gridSpan w:val="4"/>
            <w:shd w:val="clear" w:color="auto" w:fill="97979A"/>
            <w:vAlign w:val="center"/>
          </w:tcPr>
          <w:p w:rsidR="00416A00" w:rsidRPr="00675A10" w:rsidRDefault="00416A00" w:rsidP="00D61463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675A10">
              <w:rPr>
                <w:b/>
                <w:color w:val="auto"/>
              </w:rPr>
              <w:t>Система работы со школами с низкими образовательными результатами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34.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5843FD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Р</w:t>
            </w:r>
            <w:r w:rsidR="00416A00" w:rsidRPr="00D61463">
              <w:rPr>
                <w:color w:val="auto"/>
              </w:rPr>
              <w:t>абота  со школами с низкими образовательными результатами</w:t>
            </w:r>
            <w:r w:rsidRPr="00D61463">
              <w:rPr>
                <w:color w:val="auto"/>
              </w:rPr>
              <w:t>.</w:t>
            </w:r>
            <w:r w:rsidR="0023499E">
              <w:rPr>
                <w:color w:val="auto"/>
              </w:rPr>
              <w:t xml:space="preserve"> (ГБОУ «СОШс.п. Али-Юрт», ГБОУ «СОШ №2 с.п. Кантышево», ГБОУ «СОШ №1 с.п. Сурхахи», ГБОУ «СОШ №2 с.п. Сурхахи», ГБОУ «СОШ №3 с.п. Сурхахи», ГБОУ Кш «ГКК», ГБОУ «СОШ №3 с.п. Плиево», ГБОУ «СОШ №5 с.п. Экажево», ГБОУ «СОШ с.п. Гази-Юрт»)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год, далее 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lastRenderedPageBreak/>
              <w:t>35.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мониторинга состояния школ с низкими образовательными результатами</w:t>
            </w:r>
            <w:r w:rsidR="00482F15" w:rsidRPr="00D61463">
              <w:rPr>
                <w:color w:val="auto"/>
              </w:rPr>
              <w:t>.</w:t>
            </w:r>
            <w:r w:rsidR="00482F15">
              <w:rPr>
                <w:color w:val="auto"/>
              </w:rPr>
              <w:t xml:space="preserve"> (ГБОУ «СОШс.п. Али-Юрт», ГБОУ «СОШ №2 с.п. Кантышево», ГБОУ «СОШ №1 с.п. Сурхахи», ГБОУ «СОШ №2 с.п. Сурхахи», ГБОУ «СОШ №3 с.п. Сурхахи», ГБОУ Кш «ГКК», ГБОУ «СОШ №3 с.п. Плиево», ГБОУ «СОШ №5 с.п. Экажево», ГБОУ «СОШ с.п. Гази-Юрт»)</w:t>
            </w:r>
            <w:r w:rsidRPr="00D61463">
              <w:rPr>
                <w:color w:val="auto"/>
              </w:rPr>
              <w:t>, в том числе состояния качества образования</w:t>
            </w:r>
            <w:r w:rsidR="005843FD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36.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анализа результатов мониторинга состояния школ с низкими образовательными результатами</w:t>
            </w:r>
            <w:r w:rsidR="00482F15" w:rsidRPr="00D61463">
              <w:rPr>
                <w:color w:val="auto"/>
              </w:rPr>
              <w:t>.</w:t>
            </w:r>
            <w:r w:rsidR="00482F15">
              <w:rPr>
                <w:color w:val="auto"/>
              </w:rPr>
              <w:t xml:space="preserve"> (ГБОУ «СОШс.п. Али-Юрт», ГБОУ «СОШ №2 с.п. Кантышево», ГБОУ «СОШ №1 с.п. Сурхахи», ГБОУ «СОШ №2 с.п. Сурхахи», ГБОУ «СОШ №3 с.п. Сурхахи», ГБОУ Кш «ГКК», ГБОУ «СОШ №3 с.п. Плиево», ГБОУ «СОШ №5 с.п. Экажево», ГБОУ «СОШ с.п. Гази-Юрт»)</w:t>
            </w:r>
            <w:r w:rsidRPr="00D61463">
              <w:rPr>
                <w:color w:val="auto"/>
              </w:rPr>
              <w:t>, в том числе состояния качества образования</w:t>
            </w:r>
            <w:r w:rsidR="005843FD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675A10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37.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Подготовка адресных рекомендаций по результатам анализа (своего и/или внешнего) результатов мониторинга состояния школ с низкими образовательными результатами</w:t>
            </w:r>
            <w:r w:rsidR="00482F15" w:rsidRPr="00D61463">
              <w:rPr>
                <w:color w:val="auto"/>
              </w:rPr>
              <w:t>.</w:t>
            </w:r>
            <w:r w:rsidR="00482F15">
              <w:rPr>
                <w:color w:val="auto"/>
              </w:rPr>
              <w:t xml:space="preserve"> (ГБОУ «СОШс.п. Али-Юрт», ГБОУ «СОШ №2 с.п. Кантышево», ГБОУ «СОШ №1 с.п. Сурхахи», ГБОУ «СОШ №2 с.п. Сурхахи», ГБОУ «СОШ №3 с.п. Сурхахи», ГБОУ Кш «ГКК», ГБОУ «СОШ №3 с.п. Плиево», ГБОУ «СОШ №5 с.п. Экажево», ГБОУ «СОШ с.п. Гази-Юрт»)</w:t>
            </w:r>
            <w:r w:rsidRPr="00D61463">
              <w:rPr>
                <w:color w:val="auto"/>
              </w:rPr>
              <w:t>, в том числе состояния качества образования</w:t>
            </w:r>
            <w:r w:rsidR="005843FD" w:rsidRPr="00D61463">
              <w:rPr>
                <w:color w:val="auto"/>
              </w:rPr>
              <w:t>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416A00" w:rsidRPr="00D61463" w:rsidRDefault="00416A00" w:rsidP="00D6146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</w:pPr>
            <w:r w:rsidRPr="00D61463">
              <w:t>Разработка совместно с  ГБОУ ДПО «Институт повышения квалификации работников образования Республики Ингушетия»  адресных программ повышения квалификации.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</w:pPr>
            <w:r w:rsidRPr="00D61463">
              <w:t>2021 год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C5E" w:rsidRDefault="00F07C5E" w:rsidP="00F07C5E">
            <w:pPr>
              <w:spacing w:after="46"/>
              <w:ind w:left="110"/>
              <w:rPr>
                <w:rFonts w:ascii="Times New Roman" w:eastAsia="Times New Roman" w:hAnsi="Times New Roman" w:cs="Times New Roman"/>
              </w:rPr>
            </w:pPr>
            <w:r w:rsidRPr="00D61463">
              <w:rPr>
                <w:color w:val="auto"/>
              </w:rPr>
              <w:t>ГБОУ ДПО «Институт повышения квалификации работников образования Республики Ингушетия» ,</w:t>
            </w:r>
            <w:r>
              <w:rPr>
                <w:color w:val="auto"/>
              </w:rPr>
              <w:t xml:space="preserve"> </w:t>
            </w: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8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</w:pPr>
            <w:r w:rsidRPr="00D61463">
              <w:t>Создание в образовательных организациях системы поддержки молодых педагогов и/или системы наставничества.</w:t>
            </w:r>
            <w:r>
              <w:t>( на базе ГБОУ «Гимназия Назрановского района»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</w:pPr>
            <w:r w:rsidRPr="00D61463">
              <w:t>2020 - 2021 годы</w:t>
            </w:r>
          </w:p>
        </w:tc>
        <w:tc>
          <w:tcPr>
            <w:tcW w:w="4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C5E" w:rsidRPr="00D61463" w:rsidRDefault="00F07C5E" w:rsidP="00F07C5E">
            <w:pPr>
              <w:spacing w:after="46"/>
              <w:ind w:left="110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5E" w:rsidRPr="00AF56B9" w:rsidRDefault="00F07C5E" w:rsidP="00F07C5E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D2637D">
              <w:rPr>
                <w:color w:val="auto"/>
              </w:rPr>
              <w:t>Организация сетевого взаимодействия учреждений образования в направлении развития и поддержки одаренных детей и талантливой молодежи.</w:t>
            </w:r>
            <w:r>
              <w:rPr>
                <w:color w:val="auto"/>
              </w:rPr>
              <w:t>( ИнГу, СУЗы, ГТРК, республиканские СМИ)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Договор, контракт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5E" w:rsidRPr="00AF56B9" w:rsidRDefault="00F07C5E" w:rsidP="00F07C5E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FB66E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5E" w:rsidRPr="00533404" w:rsidRDefault="00F07C5E" w:rsidP="00F07C5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AF56B9">
              <w:rPr>
                <w:rFonts w:ascii="Times New Roman" w:hAnsi="Times New Roman" w:cs="Times New Roman"/>
                <w:color w:val="auto"/>
              </w:rPr>
              <w:t>директора школ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заместители директора по УВР, учителя – предметники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15739" w:type="dxa"/>
            <w:gridSpan w:val="4"/>
            <w:shd w:val="clear" w:color="auto" w:fill="97979A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61463">
              <w:rPr>
                <w:b/>
                <w:color w:val="auto"/>
              </w:rPr>
              <w:t>Система развития таланта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Разработка реализация регионального Комплекса мер, направленного на выявление и поддержку одаренных детей и молодежи (далее - Комплекс мер).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год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42.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Разработка и утверждение дорожной карты по реализации Комплекса мер на 2020 - 2021 годы.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год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43.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мониторинга   реализации дорожной карты Комплекса мер на 2020 - 2021 годы.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2020 - 2021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44.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Организация взаимодействия с организациями высшего образования по научному сопровождению одаренных детей и педагогов.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2020- 2022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  , Гимназия Назрановского района Республики Ингушетия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lastRenderedPageBreak/>
              <w:t>45.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Повышение  квалификации (профессиональной переподготовки) учителей для работы с одаренными и талантливыми детьми.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2020 - 2021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ГБОУ ДПО «Институт повышения квалификации работников образования Республики Ингушетия», 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46.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Создание единой  базы данных одаренных детей и талантливой молодежи.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2020 - 2022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9392" behindDoc="1" locked="0" layoutInCell="1" allowOverlap="1" wp14:anchorId="03465769" wp14:editId="3C9411AA">
                      <wp:simplePos x="0" y="0"/>
                      <wp:positionH relativeFrom="page">
                        <wp:posOffset>-7829550</wp:posOffset>
                      </wp:positionH>
                      <wp:positionV relativeFrom="page">
                        <wp:posOffset>-2790825</wp:posOffset>
                      </wp:positionV>
                      <wp:extent cx="10693400" cy="7556500"/>
                      <wp:effectExtent l="0" t="0" r="0" b="6350"/>
                      <wp:wrapNone/>
                      <wp:docPr id="24" name="Shape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38B73" id="Shape 15" o:spid="_x0000_s1026" style="position:absolute;margin-left:-616.5pt;margin-top:-219.75pt;width:842pt;height:595pt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TIoAEAACsDAAAOAAAAZHJzL2Uyb0RvYy54bWysUtuO0zAQfUfiHyy/0yRlW5ao6T6wlJcF&#10;ql34ANdxGovYY82YpOXrGbuX5fKGkKWRx545PmeOV3cHN4jRIFnwjaxmpRTGa2it3zfy65fNq1sp&#10;KCrfqgG8aeTRkLxbv3yxmkJt5tDD0BoUDOKpnkIj+xhDXRSke+MUzSAYz5cdoFORU9wXLaqJ0d1Q&#10;zMtyWUyAbUDQhohP70+Xcp3xu87o+LnryEQxNJK5xRwxx12KxXql6j2q0Ft9pqH+gYVT1vOjV6h7&#10;FZX4jvYvKGc1AkEXZxpcAV1ntckaWE1V/qHmqVfBZC08HArXMdH/g9Wfxi0K2zZyfiOFV449ys+K&#10;apGGMwWqueYpbDHJo/AA+hsJD4/As6y4BT7CyE15+2jI/sgJtxa/9aaEziiHDl1CY/nikL04Xr0w&#10;hyg0H1bl8u3rm5I903z5ZrFYLjhJsKq+9Aek+MGAE2nTSGS3swlqfKB4Kr2UZPIw2HZjhyEnuN+9&#10;G1CMin/G5n1aZ3R6LssSTqwT/x20xy1epLEjmc359yTLf83zAJ7/+PonAAAA//8DAFBLAwQUAAYA&#10;CAAAACEALv3j7uAAAAAOAQAADwAAAGRycy9kb3ducmV2LnhtbEyPzU7DMBCE70i8g7VI3Frnl5YQ&#10;p0IVFUdE4AHceIkj/BPZbht4epYT3HZ3RrPftLvFGnbGECfvBOTrDBi6wavJjQLe3w6rLbCYpFPS&#10;eIcCvjDCrru+amWj/MW94rlPI6MQFxspQKc0N5zHQaOVce1ndKR9+GBlojWMXAV5oXBreJFld9zK&#10;ydEHLWfcaxw++5MV4Mfn7/3TVC0GC6uTDFM6vPRC3N4sjw/AEi7pzwy/+IQOHTEd/cmpyIyAVV6U&#10;JbVJNFblfQ2MTFWd0+koYFNnNfCu5f9rdD8AAAD//wMAUEsBAi0AFAAGAAgAAAAhALaDOJL+AAAA&#10;4QEAABMAAAAAAAAAAAAAAAAAAAAAAFtDb250ZW50X1R5cGVzXS54bWxQSwECLQAUAAYACAAAACEA&#10;OP0h/9YAAACUAQAACwAAAAAAAAAAAAAAAAAvAQAAX3JlbHMvLnJlbHNQSwECLQAUAAYACAAAACEA&#10;cB/UyKABAAArAwAADgAAAAAAAAAAAAAAAAAuAgAAZHJzL2Uyb0RvYy54bWxQSwECLQAUAAYACAAA&#10;ACEALv3j7uAAAAAOAQAADwAAAAAAAAAAAAAAAAD6AwAAZHJzL2Rvd25yZXYueG1sUEsFBgAAAAAE&#10;AAQA8wAAAAcFAAAAAA==&#10;" fillcolor="#fefefe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47.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Создание единой региональной базы данных педагогов, имеющих результаты в обучении и воспитании одаренных обучающихся.???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2021 - 2023годы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48.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Обеспечение профессионального роста педагогических кадров через  участие  в научно-практических конференций, семинаров, мастер-классов, творческих лабораторий, иных мероприятий.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2020 - 2022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району, Республики Ингушетия, ГБОУ ДПО «Институт повышения квалификации работников образования Республики Ингушетия»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49.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Обеспечение  участия  в  интеллектуальных и творческих конкурсов, направленных на выявление одаренных детей и талантливой молодежи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2020 - 2022 годы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50.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анализа результатов мониторинга по выявлению таланта, по поддержке и развитию таланта.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51.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Подготовка адресных рекомендаций по результатам анализа (своего и/или внешнего) итогов мониторинга по выявлению таланта, по поддержке и развитию таланта.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 , ГБОУ ДПО «Институт повышения квалификации работников образования Республики Ингушетия»,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52.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Организация и проведение Всероссийской олимпиады школьников (школьный, муниципальный).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53.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Мониторинг результативности участия обучающихся в конкурсных мероприятиях регионального, федерального, международного уровней.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54.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Проведение мониторинга развития системы профориентации в системе образования  Назрановского района РИ.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 с 2020 года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55.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Анализ результатов мониторинга развития системы профориентации в системе образования Назрановского района РИ.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 с 2021 года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56.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Подготовка адресных рекомендаций по результатам анализа итогов мониторинга развития системы профориентации в системе образования Назрановского района РИ.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 с 2021 года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7584" behindDoc="1" locked="0" layoutInCell="1" allowOverlap="1" wp14:anchorId="16A6158C" wp14:editId="7C95682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0" b="6350"/>
                      <wp:wrapNone/>
                      <wp:docPr id="2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C5E" w:rsidRDefault="00F07C5E" w:rsidP="00F07C5E">
                                  <w:pPr>
                                    <w:jc w:val="center"/>
                                  </w:pPr>
                                  <w:r>
                                    <w:t>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158C" id="Rectangle 87" o:spid="_x0000_s1027" style="position:absolute;left:0;text-align:left;margin-left:0;margin-top:0;width:842pt;height:595pt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XFiQIAABEFAAAOAAAAZHJzL2Uyb0RvYy54bWysVG1v0zAQ/o7Ef7D8vcvLkraJlk7buiCk&#10;ARODH+A6TmPh2MZ2mw7Ef+fstF0LfECIfnB9ufPj5+6e89X1rhdoy4zlSlY4uYgxYpKqhst1hT9/&#10;qidzjKwjsiFCSVbhZ2bx9eL1q6tBlyxVnRINMwhApC0HXeHOOV1GkaUd64m9UJpJcLbK9MSBadZR&#10;Y8gA6L2I0jieRoMyjTaKMmvh63J04kXAb1tG3Ye2tcwhUWHg5sJqwrrya7S4IuXaEN1xuqdB/oFF&#10;T7iES49QS+II2hj+G1TPqVFWte6Cqj5SbcspCzlANkn8SzZPHdEs5ALFsfpYJvv/YOn77aNBvKlw&#10;eomRJD306CNUjci1YGg+8wUatC0h7kk/Gp+i1Q+KfrFIqrsOwtiNMWroGGmAVuLjo7MD3rBwFK2G&#10;d6oBeLJxKtRq15reA0IV0C605PnYErZziMLHJJ4Wl1kMraPgnOX5NAfDX0LKw3ltrHvDVI/8psIG&#10;6Ad8sn2wbgw9hAT+SvCm5kIEw6xXd8KgLQGB1Mv6vr7fo9vTMCF9sFT+2Ig4fgGacIf3ecKh4d+L&#10;JM3i27SY1NP5bJLVWT4pZvF8EifFbTGNsyJb1j88wSQrO940TD5wyQ7iS7K/a+5+DEbZBPmhocJF&#10;nuYh9zP29jTJOPz+lGTPHcyi4H2F58cgUvrW3ssG0ialI1yM++icfmgI1ODwH6oShOB7P2rI7Va7&#10;ILWgEq+LlWqeQRlGQdugxfCOwKZT5htGA8xkhe3XDTEMI/FWgrqKJMv8EAcjy2cpGObUszr1EEkB&#10;qsIOo3F758bB32jD1x3clIRSSXUDimx5kMoLq72OYe5CTvs3wg/2qR2iXl6yxU8AAAD//wMAUEsD&#10;BBQABgAIAAAAIQC1ACgv3QAAAAcBAAAPAAAAZHJzL2Rvd25yZXYueG1sTI9BT8MwDIXvSPyHyEjc&#10;WDI0jVGaTtOkcUJCFER39JrQVGuc0mRb9+/xuMDF8tOznr+XL0ffiaMdYhtIw3SiQFiqg2mp0fDx&#10;vrlbgIgJyWAXyGo42wjL4voqx8yEE73ZY5kawSEUM9TgUuozKWPtrMc4Cb0l9r7C4DGxHBppBjxx&#10;uO/kvVJz6bEl/uCwt2tn63158Bpeqs1q9rB9xqra7j9f3Xd7LtNa69ubcfUEItkx/R3DBZ/RoWCm&#10;XTiQiaLTwEXS77x488WM9Y636aNSIItc/ucvfgAAAP//AwBQSwECLQAUAAYACAAAACEAtoM4kv4A&#10;AADhAQAAEwAAAAAAAAAAAAAAAAAAAAAAW0NvbnRlbnRfVHlwZXNdLnhtbFBLAQItABQABgAIAAAA&#10;IQA4/SH/1gAAAJQBAAALAAAAAAAAAAAAAAAAAC8BAABfcmVscy8ucmVsc1BLAQItABQABgAIAAAA&#10;IQA+AZXFiQIAABEFAAAOAAAAAAAAAAAAAAAAAC4CAABkcnMvZTJvRG9jLnhtbFBLAQItABQABgAI&#10;AAAAIQC1ACgv3QAAAAcBAAAPAAAAAAAAAAAAAAAAAOMEAABkcnMvZG93bnJldi54bWxQSwUGAAAA&#10;AAQABADzAAAA7QUAAAAA&#10;" fillcolor="#fdfefe" stroked="f">
                      <v:textbox>
                        <w:txbxContent>
                          <w:p w:rsidR="00F07C5E" w:rsidRDefault="00F07C5E" w:rsidP="00F07C5E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D61463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6560" behindDoc="1" locked="0" layoutInCell="1" allowOverlap="1" wp14:anchorId="0AC8DD1C" wp14:editId="56D73F48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0693400" cy="7556500"/>
                      <wp:effectExtent l="0" t="0" r="0" b="6350"/>
                      <wp:wrapNone/>
                      <wp:docPr id="22" name="Shape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4B14" id="Shape 17" o:spid="_x0000_s1026" style="position:absolute;margin-left:0;margin-top:0;width:842pt;height:595pt;z-index:-251409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xioQEAACsDAAAOAAAAZHJzL2Uyb0RvYy54bWysUk2T0zAMvTPDf/D4TpMU2oVM0z3QDZcF&#10;OrvsD3Adp/EQWx7JJC2/HsX9WGBvDBeNZUnP7+l5dXtwvRgMkgVfyWKWS2G8hsb6fSWfvtVv3ktB&#10;UflG9eBNJY+G5O369avVGEozhw76xqBgEE/lGCrZxRjKLCPdGadoBsF4LraATkVOcZ81qEZGd302&#10;z/NlNgI2AUEbIr7dnIpynfDb1uj4tW3JRNFXkrnFFDHF3RSz9UqVe1Shs/pMQ/0DC6es50evUBsV&#10;lfiB9gWUsxqBoI0zDS6DtrXaJA2spsj/UvPYqWCSFl4Oheua6P/B6i/DFoVtKjmfS+GVY4/Ss6K4&#10;mZYzBiq55zFscZJH4R70dxIeHoB3WfAIfIaBh9LxwZD9mRIezf6YnRI6oxxadBMayxeH5MXx6oU5&#10;RKH5ssiXH96+y9kzzcWbxWK54GSCVeVlPiDFTwacmA6VRHY7maCGe4qn1ktLIg+9bWrb9ynB/e5j&#10;j2JQ/DPqTX1X353R6bktSTixnvjvoDlu8SKNHUlszr9nsvz3PC3g+Y+vfwEAAP//AwBQSwMEFAAG&#10;AAgAAAAhAHPbnzvdAAAABwEAAA8AAABkcnMvZG93bnJldi54bWxMj09PAjEQxe8mfodmTLxJixoC&#10;63YJ0XjyYAQFvZXt7J+4nTbbAguf3sGLXibz8iZvfi+fD64Te+xj60nDeKRAIJXetlRreF8930xB&#10;xGTIms4TajhihHlxeZGbzPoDveF+mWrBIRQzo6FJKWRSxrJBZ+LIByT2Kt87k1j2tbS9OXC46+St&#10;UhPpTEv8oTEBHxssv5c7p+Fj3X5Wx3B6evFhU5/W4XVx91VpfX01LB5AJBzS3zGc8RkdCmba+h3Z&#10;KDoNXCT9zrM3md6z3vI2nikFssjlf/7iBwAA//8DAFBLAQItABQABgAIAAAAIQC2gziS/gAAAOEB&#10;AAATAAAAAAAAAAAAAAAAAAAAAABbQ29udGVudF9UeXBlc10ueG1sUEsBAi0AFAAGAAgAAAAhADj9&#10;If/WAAAAlAEAAAsAAAAAAAAAAAAAAAAALwEAAF9yZWxzLy5yZWxzUEsBAi0AFAAGAAgAAAAhAGHX&#10;XGKhAQAAKwMAAA4AAAAAAAAAAAAAAAAALgIAAGRycy9lMm9Eb2MueG1sUEsBAi0AFAAGAAgAAAAh&#10;AHPbnzvdAAAABwEAAA8AAAAAAAAAAAAAAAAA+wMAAGRycy9kb3ducmV2LnhtbFBLBQYAAAAABAAE&#10;APMAAAAFBQAAAAA=&#10;" fillcolor="#fdfefe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>
              <w:rPr>
                <w:color w:val="auto"/>
              </w:rPr>
              <w:t>57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Создания в Управление образования по Назрановскому району  Координационного совета по развитию системы образования (по профориентации) с привлечением предприятий, объединений, организаций.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2021-2022 год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Участие ОО  в  социологическом  исследовании «Преемственность общего и профессионального образования».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2020 год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району, образовательные организации</w:t>
            </w:r>
          </w:p>
        </w:tc>
      </w:tr>
      <w:tr w:rsidR="00F07C5E" w:rsidRPr="00F924F0" w:rsidTr="00F07C5E">
        <w:trPr>
          <w:trHeight w:val="20"/>
          <w:tblHeader/>
        </w:trPr>
        <w:tc>
          <w:tcPr>
            <w:tcW w:w="71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  <w:bookmarkStart w:id="0" w:name="_GoBack"/>
            <w:bookmarkEnd w:id="0"/>
          </w:p>
        </w:tc>
        <w:tc>
          <w:tcPr>
            <w:tcW w:w="8930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Участие в ежегодной  научно-практической  конференции  по развитию системы профориентации в Республике Ингушетия.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ежегодно с 2020 года</w:t>
            </w:r>
          </w:p>
        </w:tc>
        <w:tc>
          <w:tcPr>
            <w:tcW w:w="4115" w:type="dxa"/>
            <w:shd w:val="clear" w:color="auto" w:fill="FFFFFF"/>
            <w:vAlign w:val="center"/>
          </w:tcPr>
          <w:p w:rsidR="00F07C5E" w:rsidRPr="00D61463" w:rsidRDefault="00F07C5E" w:rsidP="00F07C5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1463">
              <w:rPr>
                <w:color w:val="auto"/>
              </w:rPr>
              <w:t>Управление образования по Назрановскому району, образовательные организации</w:t>
            </w:r>
          </w:p>
        </w:tc>
      </w:tr>
    </w:tbl>
    <w:p w:rsidR="00F15BC7" w:rsidRPr="00F924F0" w:rsidRDefault="00F15BC7" w:rsidP="00F15BC7">
      <w:pPr>
        <w:spacing w:line="360" w:lineRule="auto"/>
        <w:rPr>
          <w:color w:val="auto"/>
        </w:rPr>
      </w:pPr>
    </w:p>
    <w:p w:rsidR="00F15BC7" w:rsidRPr="00F924F0" w:rsidRDefault="00F15BC7" w:rsidP="00F15BC7">
      <w:pPr>
        <w:spacing w:line="360" w:lineRule="auto"/>
        <w:rPr>
          <w:color w:val="auto"/>
        </w:rPr>
      </w:pPr>
    </w:p>
    <w:p w:rsidR="00F15BC7" w:rsidRPr="00F924F0" w:rsidRDefault="00F15BC7" w:rsidP="00F15BC7">
      <w:pPr>
        <w:spacing w:line="360" w:lineRule="auto"/>
        <w:rPr>
          <w:color w:val="auto"/>
        </w:rPr>
      </w:pPr>
    </w:p>
    <w:p w:rsidR="00F15BC7" w:rsidRPr="00F924F0" w:rsidRDefault="00F15BC7" w:rsidP="00F15BC7">
      <w:pPr>
        <w:spacing w:line="360" w:lineRule="auto"/>
        <w:rPr>
          <w:color w:val="auto"/>
        </w:rPr>
      </w:pPr>
    </w:p>
    <w:p w:rsidR="00F15BC7" w:rsidRPr="00F924F0" w:rsidRDefault="00F15BC7" w:rsidP="00F15BC7">
      <w:pPr>
        <w:spacing w:line="360" w:lineRule="auto"/>
        <w:rPr>
          <w:color w:val="auto"/>
        </w:rPr>
      </w:pPr>
    </w:p>
    <w:p w:rsidR="00F15BC7" w:rsidRPr="00F924F0" w:rsidRDefault="00F15BC7" w:rsidP="00F15BC7">
      <w:pPr>
        <w:spacing w:line="360" w:lineRule="auto"/>
        <w:rPr>
          <w:color w:val="auto"/>
        </w:rPr>
      </w:pPr>
    </w:p>
    <w:p w:rsidR="007629A4" w:rsidRDefault="007629A4" w:rsidP="00303B9E">
      <w:pPr>
        <w:jc w:val="right"/>
        <w:rPr>
          <w:b/>
          <w:color w:val="auto"/>
          <w:sz w:val="28"/>
        </w:rPr>
      </w:pPr>
    </w:p>
    <w:p w:rsidR="007629A4" w:rsidRDefault="007629A4" w:rsidP="00303B9E">
      <w:pPr>
        <w:jc w:val="right"/>
        <w:rPr>
          <w:b/>
          <w:color w:val="auto"/>
          <w:sz w:val="28"/>
        </w:rPr>
      </w:pPr>
    </w:p>
    <w:p w:rsidR="007629A4" w:rsidRDefault="007629A4" w:rsidP="00303B9E">
      <w:pPr>
        <w:jc w:val="right"/>
        <w:rPr>
          <w:b/>
          <w:color w:val="auto"/>
          <w:sz w:val="28"/>
        </w:rPr>
      </w:pPr>
    </w:p>
    <w:p w:rsidR="007629A4" w:rsidRDefault="007629A4" w:rsidP="00303B9E">
      <w:pPr>
        <w:jc w:val="right"/>
        <w:rPr>
          <w:b/>
          <w:color w:val="auto"/>
          <w:sz w:val="28"/>
        </w:rPr>
      </w:pPr>
    </w:p>
    <w:p w:rsidR="003C6EEA" w:rsidRPr="00F924F0" w:rsidRDefault="00C73959" w:rsidP="00303B9E">
      <w:pPr>
        <w:jc w:val="right"/>
        <w:rPr>
          <w:b/>
          <w:color w:val="auto"/>
          <w:sz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45BB00A" wp14:editId="6C7D47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6350"/>
                <wp:wrapNone/>
                <wp:docPr id="21" name="Shape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EA67" id="Shape 18" o:spid="_x0000_s1026" style="position:absolute;margin-left:0;margin-top:0;width:842pt;height:5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2TnwEAACsDAAAOAAAAZHJzL2Uyb0RvYy54bWysUk2P0zAQvSPxHyzfaZJCyxI13QNLuSxQ&#10;7cIPcB2nsYg91oxJWn49Y/djWbghZGnksWee35vn1e3BDWI0SBZ8I6tZKYXxGlrr94389nXz6kYK&#10;isq3agBvGnk0JG/XL1+splCbOfQwtAYFg3iqp9DIPsZQFwXp3jhFMwjG82UH6FTkFPdFi2pidDcU&#10;87JcFhNgGxC0IeLTu9OlXGf8rjM6fuk6MlEMjWRuMUfMcZdisV6peo8q9Fafaah/YOGU9fzoFepO&#10;RSV+oP0LylmNQNDFmQZXQNdZbbIGVlOVf6h57FUwWQsPh8J1TPT/YPXncYvCto2cV1J45dij/Kyo&#10;btJwpkA11zyGLSZ5FO5Bfyfh4QF4lqkFPsHITXn7YMj+zAm3Fs96U0JnlEOHLqGxfHHIXhyvXphD&#10;FJoPq3L57vWbkj3TfPl2sVguOEmwqr70B6T40YATadNIZLezCWq8p3gqvZRk8jDYdmOHISe4370f&#10;UIyKf8bmQ1pndHoqyxJOrBP/HbTHLV6ksSOZzfn3JMt/z/MAnv74+hc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C2LjZO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Start w:id="1" w:name="bookmark13"/>
      <w:bookmarkStart w:id="2" w:name="bookmark14"/>
      <w:bookmarkStart w:id="3" w:name="bookmark15"/>
    </w:p>
    <w:p w:rsidR="00723DEE" w:rsidRPr="00F924F0" w:rsidRDefault="00723DEE" w:rsidP="00F15BC7">
      <w:pPr>
        <w:pStyle w:val="1"/>
        <w:jc w:val="center"/>
        <w:rPr>
          <w:color w:val="auto"/>
          <w:sz w:val="28"/>
        </w:rPr>
      </w:pPr>
    </w:p>
    <w:p w:rsidR="00CB414B" w:rsidRPr="00F924F0" w:rsidRDefault="006F3F41" w:rsidP="00F15BC7">
      <w:pPr>
        <w:pStyle w:val="1"/>
        <w:jc w:val="center"/>
        <w:rPr>
          <w:b/>
          <w:color w:val="auto"/>
        </w:rPr>
      </w:pPr>
      <w:r w:rsidRPr="00F924F0">
        <w:rPr>
          <w:b/>
          <w:color w:val="auto"/>
        </w:rPr>
        <w:t>Перечень мероприятий, реализуемых на различных уровнях системы образования</w:t>
      </w:r>
      <w:bookmarkEnd w:id="1"/>
      <w:bookmarkEnd w:id="2"/>
      <w:bookmarkEnd w:id="3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99"/>
        <w:gridCol w:w="7199"/>
      </w:tblGrid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D1D15">
              <w:rPr>
                <w:b/>
                <w:color w:val="auto"/>
              </w:rPr>
              <w:t>Номер строки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D1D15">
              <w:rPr>
                <w:b/>
                <w:color w:val="auto"/>
              </w:rPr>
              <w:t>Муниципальный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D1D15">
              <w:rPr>
                <w:b/>
                <w:color w:val="auto"/>
              </w:rPr>
              <w:t>Уровень образовательной организации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ind w:hanging="157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EA259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EA259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2</w:t>
            </w:r>
          </w:p>
        </w:tc>
      </w:tr>
      <w:tr w:rsidR="00F15BC7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5"/>
              <w:spacing w:line="240" w:lineRule="auto"/>
              <w:ind w:left="269"/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5"/>
              <w:spacing w:line="240" w:lineRule="auto"/>
              <w:ind w:left="-1"/>
              <w:jc w:val="center"/>
              <w:rPr>
                <w:b/>
                <w:color w:val="auto"/>
              </w:rPr>
            </w:pPr>
            <w:r w:rsidRPr="009D1D15">
              <w:rPr>
                <w:b/>
                <w:color w:val="auto"/>
              </w:rPr>
              <w:t>2020 год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269" w:hanging="5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ind w:left="140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Определить муниципальный перечень оценочных процедур и стандарты (технические, технологические, процедурные) их проведения</w:t>
            </w:r>
            <w:r w:rsidR="00454558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Определить школьный перечень оценочных процедур и стандарты (технические, технологические, процедурные) их проведения</w:t>
            </w:r>
            <w:r w:rsidR="00454558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269" w:hanging="5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региональных процедур по оценке качества подготовки обучающихся (предметных и метапредметных результатов) на регулярной основе (все классы, все предметы в начале учебного года - стартовая, в конце учебного года - итоговая - за исключением предметов и классов, по которым проводятся ВПР)</w:t>
            </w:r>
            <w:r w:rsidR="00454558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региональных процедур по оценке качества подготовки обучающихся (предметных и метапредметных результатов) на регулярной основе (все классы, все предметы в начале учебного года - стартовая, в конце учебного года - итоговая - за исключением предметов и классов, по которым проводятся ВПР)</w:t>
            </w:r>
            <w:r w:rsidR="00454558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269" w:hanging="5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4558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Организация участия образовательных организаций</w:t>
            </w:r>
          </w:p>
          <w:p w:rsidR="00486D1D" w:rsidRPr="009D1D15" w:rsidRDefault="00454558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 xml:space="preserve">Назрановского района </w:t>
            </w:r>
            <w:r w:rsidR="00486D1D" w:rsidRPr="009D1D15">
              <w:rPr>
                <w:color w:val="auto"/>
              </w:rPr>
              <w:t>в международных сравнительных исследованиях качества образования в составе общероссийской выборки</w:t>
            </w:r>
            <w:r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 xml:space="preserve">Участие образовательных </w:t>
            </w:r>
            <w:r w:rsidR="00454558" w:rsidRPr="009D1D15">
              <w:rPr>
                <w:color w:val="auto"/>
              </w:rPr>
              <w:t>организаций Назрановского района</w:t>
            </w:r>
            <w:r w:rsidRPr="009D1D15">
              <w:rPr>
                <w:color w:val="auto"/>
              </w:rPr>
              <w:t xml:space="preserve"> в международных сравнительных исследованиях качества образования в составе общероссийской выборки</w:t>
            </w:r>
            <w:r w:rsidR="00454558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269" w:hanging="5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4558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Организация участия образовательных организаций</w:t>
            </w:r>
          </w:p>
          <w:p w:rsidR="00486D1D" w:rsidRPr="009D1D15" w:rsidRDefault="00454558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Назрановского района</w:t>
            </w:r>
            <w:r w:rsidR="00486D1D" w:rsidRPr="009D1D15">
              <w:rPr>
                <w:color w:val="auto"/>
              </w:rPr>
              <w:t xml:space="preserve"> в национальных исследованиях качества образования в составе общероссийской выборки</w:t>
            </w:r>
            <w:r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 xml:space="preserve">Участие образовательных </w:t>
            </w:r>
            <w:r w:rsidR="00454558" w:rsidRPr="009D1D15">
              <w:rPr>
                <w:color w:val="auto"/>
              </w:rPr>
              <w:t>организаций Назрановского района</w:t>
            </w:r>
            <w:r w:rsidRPr="009D1D15">
              <w:rPr>
                <w:color w:val="auto"/>
              </w:rPr>
              <w:t xml:space="preserve"> в национальных исследованиях качества образования в составе общероссийской выборки</w:t>
            </w:r>
            <w:r w:rsidR="00454558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269" w:hanging="5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4558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Организация участия образовательных организаций</w:t>
            </w:r>
          </w:p>
          <w:p w:rsidR="00486D1D" w:rsidRPr="009D1D15" w:rsidRDefault="00454558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Назрановского района</w:t>
            </w:r>
            <w:r w:rsidR="00486D1D" w:rsidRPr="009D1D15">
              <w:rPr>
                <w:color w:val="auto"/>
              </w:rPr>
              <w:t xml:space="preserve"> во Всероссийских проверочных работах</w:t>
            </w:r>
            <w:r w:rsidR="0075695D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 xml:space="preserve">Участие образовательных </w:t>
            </w:r>
            <w:r w:rsidR="00454558" w:rsidRPr="009D1D15">
              <w:rPr>
                <w:color w:val="auto"/>
              </w:rPr>
              <w:t xml:space="preserve">организаций Назрановского района </w:t>
            </w:r>
            <w:r w:rsidRPr="009D1D15">
              <w:rPr>
                <w:color w:val="auto"/>
              </w:rPr>
              <w:t xml:space="preserve"> во Всероссийских проверочных работах</w:t>
            </w:r>
            <w:r w:rsidR="0075695D" w:rsidRPr="009D1D15">
              <w:rPr>
                <w:color w:val="auto"/>
              </w:rPr>
              <w:t>.</w:t>
            </w:r>
          </w:p>
        </w:tc>
      </w:tr>
      <w:tr w:rsidR="00F15BC7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c"/>
              <w:numPr>
                <w:ilvl w:val="0"/>
                <w:numId w:val="2"/>
              </w:numPr>
              <w:ind w:left="269" w:hanging="5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4558" w:rsidRPr="009D1D15" w:rsidRDefault="00F15BC7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Организация участия образовательных организаций</w:t>
            </w:r>
          </w:p>
          <w:p w:rsidR="00F15BC7" w:rsidRPr="009D1D15" w:rsidRDefault="00454558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Назрановского района</w:t>
            </w:r>
            <w:r w:rsidR="00F15BC7" w:rsidRPr="009D1D15">
              <w:rPr>
                <w:color w:val="auto"/>
              </w:rPr>
              <w:t xml:space="preserve"> в апробации инструмент</w:t>
            </w:r>
            <w:r w:rsidR="0075695D" w:rsidRPr="009D1D15">
              <w:rPr>
                <w:color w:val="auto"/>
              </w:rPr>
              <w:t xml:space="preserve">ария мониторинга функциональной  </w:t>
            </w:r>
            <w:r w:rsidR="00F15BC7" w:rsidRPr="009D1D15">
              <w:rPr>
                <w:color w:val="auto"/>
              </w:rPr>
              <w:t>грамотности</w:t>
            </w:r>
            <w:r w:rsidR="0075695D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 xml:space="preserve">Участие образовательных </w:t>
            </w:r>
            <w:r w:rsidR="00454558" w:rsidRPr="009D1D15">
              <w:rPr>
                <w:color w:val="auto"/>
              </w:rPr>
              <w:t>организаций Назрановского района</w:t>
            </w:r>
            <w:r w:rsidRPr="009D1D15">
              <w:rPr>
                <w:color w:val="auto"/>
              </w:rPr>
              <w:t xml:space="preserve"> в апробации инструментария мониторинга функциональной грамотности</w:t>
            </w:r>
            <w:r w:rsidR="0075695D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269" w:hanging="5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 xml:space="preserve">Использование системы показателей оценки качества подготовки обучающихся (по базовой подготовке (минимальный уровень), по </w:t>
            </w:r>
            <w:r w:rsidRPr="009D1D15">
              <w:rPr>
                <w:color w:val="auto"/>
              </w:rPr>
              <w:lastRenderedPageBreak/>
              <w:t>подготовке высокого уровня, по индивидуализации обучения) для анализа состояния системы образования муниципалитета</w:t>
            </w:r>
            <w:r w:rsidR="005152B4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lastRenderedPageBreak/>
              <w:t xml:space="preserve">Использование системы показателей оценки качества подготовки обучающихся (по базовой подготовке (минимальный уровень), по </w:t>
            </w:r>
            <w:r w:rsidRPr="009D1D15">
              <w:rPr>
                <w:color w:val="auto"/>
              </w:rPr>
              <w:lastRenderedPageBreak/>
              <w:t xml:space="preserve">подготовке высокого уровня, по индивидуализации обучения) для анализа </w:t>
            </w:r>
            <w:r w:rsidR="005152B4" w:rsidRPr="009D1D15">
              <w:rPr>
                <w:color w:val="auto"/>
              </w:rPr>
              <w:t>состояния системы образования ОО.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269" w:hanging="5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мониторинга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</w:t>
            </w:r>
            <w:r w:rsidR="005152B4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мониторинга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</w:t>
            </w:r>
            <w:r w:rsidR="005152B4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Использование методики комплексного анализа по нескольким процедурам оценки качества образования на основе кластерного подхода и сопоставления внешней оценки и самооценки субъекта образовательной деятельности с учетом контекстной информации</w:t>
            </w:r>
            <w:r w:rsidR="005152B4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Использование методики комплексного анализа по нескольким процедурам оценки качества образования на основе кластерного подхода и сопоставления внешней оценки и самооценки субъекта образовательной деятельности с учетом контекстной информации</w:t>
            </w:r>
            <w:r w:rsidR="005152B4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  <w:r w:rsidR="005152B4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  <w:r w:rsidR="005152B4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Использование адресных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</w:t>
            </w:r>
            <w:r w:rsidR="005152B4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Использование адресных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</w:t>
            </w:r>
            <w:r w:rsidR="005152B4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Внедрение региональной автоматизированной системы оценки качества образования на уровне муниципалитета</w:t>
            </w:r>
            <w:r w:rsidR="005152B4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Внедрение региональной автоматизированной системы оценки качества образования на уровне школы</w:t>
            </w:r>
            <w:r w:rsidR="005152B4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Внедрение Региональной автоматизированной системы аттестации педагогов на основе электронного портфолио на уровне муниципалитета</w:t>
            </w:r>
            <w:r w:rsidR="005152B4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Внедрение Региональной автоматизированной системы аттестации педагогов на основе электронного портфолио на уровне школы</w:t>
            </w:r>
            <w:r w:rsidR="005152B4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  <w:r w:rsidR="005152B4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  <w:r w:rsidR="005152B4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Использование учебных пособий, методических материалов и методических рекомендаций</w:t>
            </w:r>
            <w:r w:rsidR="00CA1E7D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Использование учебных пособий, методических материалов и методических рекомендаций</w:t>
            </w:r>
            <w:r w:rsidR="00CA1E7D" w:rsidRPr="009D1D15">
              <w:rPr>
                <w:color w:val="auto"/>
              </w:rPr>
              <w:t>.</w:t>
            </w:r>
          </w:p>
        </w:tc>
      </w:tr>
      <w:tr w:rsidR="00587A76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587A76" w:rsidRPr="009D1D15" w:rsidRDefault="00587A76" w:rsidP="009D1D15">
            <w:pPr>
              <w:pStyle w:val="a5"/>
              <w:spacing w:line="240" w:lineRule="auto"/>
              <w:ind w:left="411"/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87A76" w:rsidRPr="009D1D15" w:rsidRDefault="00587A76" w:rsidP="009D1D15">
            <w:pPr>
              <w:pStyle w:val="a5"/>
              <w:spacing w:line="240" w:lineRule="auto"/>
              <w:ind w:firstLine="140"/>
              <w:jc w:val="center"/>
              <w:rPr>
                <w:b/>
                <w:color w:val="auto"/>
              </w:rPr>
            </w:pPr>
            <w:r w:rsidRPr="009D1D15">
              <w:rPr>
                <w:b/>
                <w:color w:val="auto"/>
              </w:rPr>
              <w:t>2021г.</w:t>
            </w:r>
          </w:p>
        </w:tc>
      </w:tr>
      <w:tr w:rsidR="001C5A0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1C5A0D" w:rsidRPr="009D1D15" w:rsidRDefault="001C5A0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5A0D" w:rsidRPr="009D1D15" w:rsidRDefault="001C5A0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Организация проведения региональных процедур по оценке качества подготовки обучающихся (предметных и метапредметных результатов) на регулярной основе (все классы, все предметы в начале учебного года - стартовая, в конце учебного года - итоговая - за исключением предметов и классов, по которым проводятся ВПР)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5A0D" w:rsidRPr="009D1D15" w:rsidRDefault="001C5A0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региональных процедур по оценке качества подготовки обучающихся (предметных и метапредметных результатов) на регулярной основе (все классы, все предметы в начале учебного года - стартовая, в конце учебного года - итоговая - за исключением предметов и классов, по которым проводятся ВПР)</w:t>
            </w:r>
          </w:p>
        </w:tc>
      </w:tr>
      <w:tr w:rsidR="001C5A0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1C5A0D" w:rsidRPr="009D1D15" w:rsidRDefault="001C5A0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5A0D" w:rsidRPr="009D1D15" w:rsidRDefault="001C5A0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Организация участия образовательных организаций в международных</w:t>
            </w:r>
            <w:r w:rsidR="00CA1E7D" w:rsidRPr="009D1D15">
              <w:rPr>
                <w:color w:val="auto"/>
              </w:rPr>
              <w:t xml:space="preserve"> сравнительных исследованиях качества образования в составе общероссийской выборки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5A0D" w:rsidRPr="009D1D15" w:rsidRDefault="001C5A0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Участие образовательных организаций в международных сравнительных</w:t>
            </w:r>
            <w:r w:rsidR="00CA1E7D" w:rsidRPr="009D1D15">
              <w:rPr>
                <w:color w:val="auto"/>
              </w:rPr>
              <w:t xml:space="preserve"> исследованиях качества образования в составе общероссийской выборки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Организация участия образовательных организаций</w:t>
            </w:r>
            <w:r w:rsidR="00CE57CF" w:rsidRPr="009D1D15">
              <w:rPr>
                <w:color w:val="auto"/>
              </w:rPr>
              <w:t xml:space="preserve"> </w:t>
            </w:r>
            <w:r w:rsidRPr="009D1D15">
              <w:rPr>
                <w:color w:val="auto"/>
              </w:rPr>
              <w:t xml:space="preserve"> в национальных исследованиях качества образования в составе общероссийской выборки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Участие образовательных организаций в национальных исследованиях качества образования в составе общероссийской выборки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Организация участия образовательных организаций во Всероссийских проверочных работах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Участие образовательных организаций во Всероссийских проверочных работах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 xml:space="preserve">Проведение мониторинга достижения показателей оценки качества </w:t>
            </w:r>
            <w:r w:rsidRPr="009D1D15">
              <w:rPr>
                <w:color w:val="auto"/>
              </w:rPr>
              <w:lastRenderedPageBreak/>
              <w:t>подготовки обучающихся (по базовой подготовке (минимальный уровень), по подготовке высокого уровня, по индивидуализации обучения)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lastRenderedPageBreak/>
              <w:t xml:space="preserve">Проведение мониторинга достижения показателей оценки качества </w:t>
            </w:r>
            <w:r w:rsidRPr="009D1D15">
              <w:rPr>
                <w:color w:val="auto"/>
              </w:rPr>
              <w:lastRenderedPageBreak/>
              <w:t>подготовки обучающихся (по базовой подготовке (минимальный уровень), по подготовке высокого уровня, по индивидуализации обучения)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F15BC7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c"/>
              <w:numPr>
                <w:ilvl w:val="0"/>
                <w:numId w:val="2"/>
              </w:numPr>
              <w:ind w:left="411" w:hanging="19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Принятие управленческих решений, по результатам комплексного анализа по нескольким процедурам оценки качества образования на основе кластерного подхода, например: по разработке муниципальных программ поддержки школ с низкими результатами обучения, находящихся в сложных социальных условиях, по развитию сети образовательных орга</w:t>
            </w:r>
            <w:r w:rsidR="00CE57CF" w:rsidRPr="009D1D15">
              <w:rPr>
                <w:color w:val="auto"/>
              </w:rPr>
              <w:t>низаций, по формированию заказа</w:t>
            </w:r>
            <w:r w:rsidR="00C73959" w:rsidRPr="009D1D15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27680" behindDoc="1" locked="0" layoutInCell="1" allowOverlap="1" wp14:anchorId="1D3EFB38" wp14:editId="14384C11">
                      <wp:simplePos x="0" y="0"/>
                      <wp:positionH relativeFrom="page">
                        <wp:posOffset>-2624455</wp:posOffset>
                      </wp:positionH>
                      <wp:positionV relativeFrom="page">
                        <wp:posOffset>-1389380</wp:posOffset>
                      </wp:positionV>
                      <wp:extent cx="10693400" cy="7556500"/>
                      <wp:effectExtent l="0" t="0" r="0" b="6350"/>
                      <wp:wrapNone/>
                      <wp:docPr id="26" name="Shape 2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ED82" id="Shape 26" o:spid="_x0000_s1026" style="position:absolute;margin-left:-206.65pt;margin-top:-109.4pt;width:842pt;height:59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Qd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C2k8MpxRvla&#10;wZiHMwaquOYxbDDZo3AH+gcJDw/As5xyC9zDwE3598GQ/ZUBtxZ/9SZAJ5Z9iy6xsX2xz1kcLlmY&#10;fRSaN6fl4tO79yVnpvnww3y+mDNItKo69wek+MWAE+mnlshp5xDUcEfxWHouyeKht83a9n0GuNt+&#10;7lEMil/G+jZ9J3Z6LssWjqqT/i00hw2erXEiWc3p9aTI/8R5AM9vfPUbAAD//wMAUEsDBBQABgAI&#10;AAAAIQB8SRRj4AAAAA4BAAAPAAAAZHJzL2Rvd25yZXYueG1sTI9BTsMwEEX3SNzBGiR2rRO3IiXE&#10;qVBFxRKRcgA3HmKLeBzZbhs4Pe4KdjOapz/vN9vZjeyMIVpPEsplAQyp99rSIOHjsF9sgMWkSKvR&#10;E0r4xgjb9vamUbX2F3rHc5cGlkMo1kqCSWmqOY+9Qafi0k9I+fbpg1Mpr2HgOqhLDncjF0XxwJ2y&#10;lD8YNeHOYP/VnZwEP7z+7F7seh5ROJNUsGn/1kl5fzc/PwFLOKc/GK76WR3a7HT0J9KRjRIW63K1&#10;ymyeRLnJLa6MqIoK2FHCY1UK4G3D/9dofwEAAP//AwBQSwECLQAUAAYACAAAACEAtoM4kv4AAADh&#10;AQAAEwAAAAAAAAAAAAAAAAAAAAAAW0NvbnRlbnRfVHlwZXNdLnhtbFBLAQItABQABgAIAAAAIQA4&#10;/SH/1gAAAJQBAAALAAAAAAAAAAAAAAAAAC8BAABfcmVscy8ucmVsc1BLAQItABQABgAIAAAAIQD5&#10;p6QdnwEAACsDAAAOAAAAAAAAAAAAAAAAAC4CAABkcnMvZTJvRG9jLnhtbFBLAQItABQABgAIAAAA&#10;IQB8SRRj4AAAAA4BAAAPAAAAAAAAAAAAAAAAAPkDAABkcnMvZG93bnJldi54bWxQSwUGAAAAAAQA&#10;BADzAAAABgUAAAAA&#10;" fillcolor="#fefefe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 w:rsidR="00CE57CF" w:rsidRPr="009D1D15">
              <w:rPr>
                <w:color w:val="auto"/>
              </w:rPr>
              <w:t xml:space="preserve"> </w:t>
            </w:r>
            <w:r w:rsidRPr="009D1D15">
              <w:rPr>
                <w:color w:val="auto"/>
              </w:rPr>
              <w:t>на повышение квалификации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Принятие управленческих решений, по результатам комплексного анализа по нескольким процедурам оценки качества образования на основе кластерного подхода, например: по разработке программ поддержки педагогов и обучающихся, по развитию сетевого взаимодействия с образовательными организациями, по формированию заказа на повышение квалификации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Внедрение электронного (цифрового) паспорта образовательной организации, содержащего статистическую и иную информацию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Внедрение электронного (цифрового) паспорта образовательной организации, содержащего статистическую и иную информацию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ind w:left="411"/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86D1D" w:rsidRPr="009D1D15" w:rsidRDefault="00656C15" w:rsidP="009D1D1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D1D15">
              <w:rPr>
                <w:b/>
                <w:color w:val="auto"/>
              </w:rPr>
              <w:t>2022</w:t>
            </w:r>
            <w:r w:rsidR="00486D1D" w:rsidRPr="009D1D15">
              <w:rPr>
                <w:b/>
                <w:color w:val="auto"/>
              </w:rPr>
              <w:t xml:space="preserve"> год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Организация проведения региональных процедур по оценке качества подготовки обучающихся (предметных и метапредметных результатов) на регулярной основе (все классы, все предметы в начале учебного года - стартовая, в конце учебного года - итоговая - за исключением предметов и классов, по которым проводятся ВПР)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региональных процедур по оценке качества подготовки обучающихся (предметных и метапредметных результатов) на регулярной основе (все классы, все предметы в начале учебного года - стартовая, в конце учебного года - итоговая - за исключением предметов и классов, по которым проводятся ВПР)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Организация учас</w:t>
            </w:r>
            <w:r w:rsidR="00CE57CF" w:rsidRPr="009D1D15">
              <w:rPr>
                <w:color w:val="auto"/>
              </w:rPr>
              <w:t>тия образовательных организаций Назрановского района</w:t>
            </w:r>
            <w:r w:rsidRPr="009D1D15">
              <w:rPr>
                <w:color w:val="auto"/>
              </w:rPr>
              <w:t xml:space="preserve"> в международных сравнительных исследованиях качества образования в составе общероссийской выборки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 xml:space="preserve">Участие образовательных </w:t>
            </w:r>
            <w:r w:rsidR="00CE57CF" w:rsidRPr="009D1D15">
              <w:rPr>
                <w:color w:val="auto"/>
              </w:rPr>
              <w:t>организаций Назрановского района</w:t>
            </w:r>
            <w:r w:rsidRPr="009D1D15">
              <w:rPr>
                <w:color w:val="auto"/>
              </w:rPr>
              <w:t xml:space="preserve"> в международных сравнительных исследованиях качества образования в составе общероссийской выборки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F15BC7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c"/>
              <w:numPr>
                <w:ilvl w:val="0"/>
                <w:numId w:val="2"/>
              </w:numPr>
              <w:ind w:left="411" w:hanging="19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 xml:space="preserve">Организация участия образовательных организаций </w:t>
            </w:r>
            <w:r w:rsidR="00CE57CF" w:rsidRPr="009D1D15">
              <w:rPr>
                <w:color w:val="auto"/>
              </w:rPr>
              <w:t xml:space="preserve">Назрановского района </w:t>
            </w:r>
            <w:r w:rsidRPr="009D1D15">
              <w:rPr>
                <w:color w:val="auto"/>
              </w:rPr>
              <w:t>во Всероссийских проверочных работах в штатном режиме</w:t>
            </w:r>
          </w:p>
          <w:p w:rsidR="00F15BC7" w:rsidRPr="009D1D15" w:rsidRDefault="00F15BC7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(обязательное участие)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 xml:space="preserve">Участие образовательных </w:t>
            </w:r>
            <w:r w:rsidR="00CE57CF" w:rsidRPr="009D1D15">
              <w:rPr>
                <w:color w:val="auto"/>
              </w:rPr>
              <w:t>организаций Назрановского района</w:t>
            </w:r>
            <w:r w:rsidRPr="009D1D15">
              <w:rPr>
                <w:color w:val="auto"/>
              </w:rPr>
              <w:t xml:space="preserve"> во Всероссийских проверочных работах в штатном режиме (обязательное участие)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мониторинга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мониторинга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</w:t>
            </w:r>
            <w:r w:rsidR="00CE57CF" w:rsidRPr="009D1D15">
              <w:rPr>
                <w:color w:val="auto"/>
              </w:rPr>
              <w:t>.</w:t>
            </w:r>
            <w:r w:rsidRPr="009D1D15">
              <w:rPr>
                <w:color w:val="auto"/>
              </w:rPr>
              <w:t>)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Принятие управленческих решений, по результатам комплексного анализа по нескольким процедурам оценки качества образования на основе кластерного подхода, например, по разработке муниципальных программ поддержки школ с низкими результатами обучения, находящихся в сложных социальных условиях, по развитию сети образовательных организаций, по формированию заказа на повышение квалификации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Принятие управленческих решений, по результатам комплексного анализа по нескольким процедурам оценки качества образования на основе кластерного подхода, например, по разработке программ поддержки педагогов и обучающихся, по развитию сетевого взаимодействия с образовательными организациями, по формированию заказа на повышение квалификации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F15BC7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c"/>
              <w:numPr>
                <w:ilvl w:val="0"/>
                <w:numId w:val="2"/>
              </w:numPr>
              <w:ind w:left="411" w:hanging="19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15BC7" w:rsidRPr="009D1D15" w:rsidRDefault="00F15BC7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  <w:r w:rsidR="00CE57CF" w:rsidRPr="009D1D15">
              <w:rPr>
                <w:color w:val="auto"/>
              </w:rPr>
              <w:t>.</w:t>
            </w:r>
          </w:p>
        </w:tc>
      </w:tr>
      <w:tr w:rsidR="00486D1D" w:rsidRPr="00F924F0" w:rsidTr="000857B6">
        <w:trPr>
          <w:trHeight w:val="20"/>
          <w:jc w:val="center"/>
        </w:trPr>
        <w:tc>
          <w:tcPr>
            <w:tcW w:w="502" w:type="dxa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numPr>
                <w:ilvl w:val="0"/>
                <w:numId w:val="2"/>
              </w:numPr>
              <w:spacing w:line="240" w:lineRule="auto"/>
              <w:ind w:left="411" w:hanging="192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  <w:r w:rsidR="00CE57CF" w:rsidRPr="009D1D15">
              <w:rPr>
                <w:color w:val="auto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6D1D" w:rsidRPr="009D1D15" w:rsidRDefault="00486D1D" w:rsidP="009D1D1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D1D15">
              <w:rPr>
                <w:color w:val="auto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  <w:r w:rsidR="00CE57CF" w:rsidRPr="009D1D15">
              <w:rPr>
                <w:color w:val="auto"/>
              </w:rPr>
              <w:t>.</w:t>
            </w:r>
          </w:p>
        </w:tc>
      </w:tr>
    </w:tbl>
    <w:p w:rsidR="00CB414B" w:rsidRPr="00F924F0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</w:p>
    <w:p w:rsidR="00CB414B" w:rsidRPr="00F924F0" w:rsidRDefault="006F3F41" w:rsidP="00F01BAE">
      <w:pPr>
        <w:pStyle w:val="32"/>
        <w:keepNext/>
        <w:keepLines/>
        <w:spacing w:after="0" w:line="360" w:lineRule="auto"/>
        <w:ind w:left="0"/>
        <w:rPr>
          <w:color w:val="auto"/>
        </w:rPr>
      </w:pPr>
      <w:bookmarkStart w:id="4" w:name="bookmark16"/>
      <w:bookmarkStart w:id="5" w:name="bookmark17"/>
      <w:bookmarkStart w:id="6" w:name="bookmark18"/>
      <w:r w:rsidRPr="00F924F0">
        <w:rPr>
          <w:color w:val="auto"/>
        </w:rPr>
        <w:lastRenderedPageBreak/>
        <w:t>Система обеспечения объективности процедур ОКО</w:t>
      </w:r>
      <w:bookmarkEnd w:id="4"/>
      <w:bookmarkEnd w:id="5"/>
      <w:bookmarkEnd w:id="6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7023"/>
        <w:gridCol w:w="7253"/>
      </w:tblGrid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EA2FE9" w:rsidRDefault="00A96295" w:rsidP="000857B6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EA2FE9">
              <w:rPr>
                <w:b/>
                <w:color w:val="auto"/>
              </w:rPr>
              <w:t>Номер строки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EA2FE9" w:rsidRDefault="00A96295" w:rsidP="000857B6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EA2FE9">
              <w:rPr>
                <w:b/>
                <w:color w:val="auto"/>
              </w:rPr>
              <w:t>Муниципальный уровень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EA2FE9" w:rsidRDefault="00A96295" w:rsidP="000857B6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EA2FE9">
              <w:rPr>
                <w:b/>
                <w:color w:val="auto"/>
              </w:rPr>
              <w:t>Уровень образовательной организации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EA2FE9" w:rsidRDefault="00A96295" w:rsidP="000857B6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EA2FE9" w:rsidRDefault="00EA259D" w:rsidP="000857B6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EA2FE9">
              <w:rPr>
                <w:b/>
                <w:color w:val="auto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EA2FE9" w:rsidRDefault="00EA259D" w:rsidP="000857B6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EA2FE9">
              <w:rPr>
                <w:b/>
                <w:color w:val="auto"/>
              </w:rPr>
              <w:t>2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EA2FE9" w:rsidRDefault="00A96295" w:rsidP="000857B6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EA2FE9" w:rsidRDefault="00A96295" w:rsidP="000857B6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EA2FE9">
              <w:rPr>
                <w:b/>
                <w:color w:val="auto"/>
              </w:rPr>
              <w:t>2020 год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Определение системы муниципальных мероприятий (семинары, информационно-методические дни, воркшопы-мастерские,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  <w:r w:rsidR="00CE57CF">
              <w:rPr>
                <w:color w:val="auto"/>
              </w:rPr>
              <w:t>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Определение системы школьных мероприятий (семинары, информационно</w:t>
            </w:r>
            <w:r w:rsidR="00CE57CF">
              <w:rPr>
                <w:color w:val="auto"/>
              </w:rPr>
              <w:t>-</w:t>
            </w:r>
            <w:r w:rsidRPr="00F924F0">
              <w:rPr>
                <w:color w:val="auto"/>
              </w:rPr>
              <w:softHyphen/>
              <w:t>методические дни, воркшопы-мастерские,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  <w:r w:rsidR="00CE57CF">
              <w:rPr>
                <w:color w:val="auto"/>
              </w:rPr>
              <w:t>.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95" w:rsidRPr="00F924F0" w:rsidRDefault="00723DEE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</w:t>
            </w:r>
            <w:r w:rsidR="00A96295" w:rsidRPr="00F924F0">
              <w:rPr>
                <w:color w:val="auto"/>
              </w:rPr>
              <w:t>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мониторинга показателей объективности результатов оценочных процедур</w:t>
            </w:r>
            <w:r w:rsidR="00CE57CF">
              <w:rPr>
                <w:color w:val="auto"/>
              </w:rPr>
              <w:t>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EA2FE9">
            <w:pPr>
              <w:pStyle w:val="a5"/>
              <w:spacing w:line="240" w:lineRule="auto"/>
              <w:ind w:left="154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-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6F3F41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br w:type="page"/>
            </w:r>
            <w:r w:rsidR="00723DEE" w:rsidRPr="00F924F0">
              <w:rPr>
                <w:color w:val="auto"/>
              </w:rPr>
              <w:t>3.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объективности результатов оценочных процедур</w:t>
            </w:r>
            <w:r w:rsidR="00CE57CF">
              <w:rPr>
                <w:color w:val="auto"/>
              </w:rPr>
              <w:t>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объективности результатов оценочных процедур</w:t>
            </w:r>
            <w:r w:rsidR="00CE57CF">
              <w:rPr>
                <w:color w:val="auto"/>
              </w:rPr>
              <w:t>.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723DEE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4</w:t>
            </w:r>
            <w:r w:rsidR="00A96295" w:rsidRPr="00F924F0">
              <w:rPr>
                <w:color w:val="auto"/>
              </w:rPr>
              <w:t>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повышению объективности оценки результатов в образовательной организации</w:t>
            </w:r>
            <w:r w:rsidR="00CE57CF">
              <w:rPr>
                <w:color w:val="auto"/>
              </w:rPr>
              <w:t>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повышению объективности оценки результатов в образовательной организации</w:t>
            </w:r>
            <w:r w:rsidR="00CE57CF">
              <w:rPr>
                <w:color w:val="auto"/>
              </w:rPr>
              <w:t>.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CE57CF" w:rsidRDefault="00A96295" w:rsidP="000857B6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CE57CF">
              <w:rPr>
                <w:b/>
                <w:color w:val="auto"/>
              </w:rPr>
              <w:t>2021 год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723DEE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5</w:t>
            </w:r>
            <w:r w:rsidR="00A96295" w:rsidRPr="00F924F0">
              <w:rPr>
                <w:color w:val="auto"/>
              </w:rPr>
              <w:t>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мониторинга показателей объективности в конкретных образовательных организациях</w:t>
            </w:r>
            <w:r w:rsidR="00CE57CF">
              <w:rPr>
                <w:color w:val="auto"/>
              </w:rPr>
              <w:t>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723DEE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6</w:t>
            </w:r>
            <w:r w:rsidR="00A96295" w:rsidRPr="00F924F0">
              <w:rPr>
                <w:color w:val="auto"/>
              </w:rPr>
              <w:t>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оценки результатов обучения</w:t>
            </w:r>
            <w:r w:rsidR="00CE57CF">
              <w:rPr>
                <w:color w:val="auto"/>
              </w:rPr>
              <w:t>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7CF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оценки результатов</w:t>
            </w:r>
          </w:p>
          <w:p w:rsidR="00A96295" w:rsidRPr="00F924F0" w:rsidRDefault="00CE57CF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A96295" w:rsidRPr="00F924F0">
              <w:rPr>
                <w:color w:val="auto"/>
              </w:rPr>
              <w:t>бучения</w:t>
            </w:r>
            <w:r>
              <w:rPr>
                <w:color w:val="auto"/>
              </w:rPr>
              <w:t>.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723DEE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7</w:t>
            </w:r>
            <w:r w:rsidR="00A96295" w:rsidRPr="00F924F0">
              <w:rPr>
                <w:color w:val="auto"/>
              </w:rPr>
              <w:t>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повышению объективности оценки результатов в образовательной организации</w:t>
            </w:r>
            <w:r w:rsidR="00CE57CF">
              <w:rPr>
                <w:color w:val="auto"/>
              </w:rPr>
              <w:t>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повышению объективности оценки результатов в образовательной организации</w:t>
            </w:r>
            <w:r w:rsidR="00CE57CF">
              <w:rPr>
                <w:color w:val="auto"/>
              </w:rPr>
              <w:t>.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CE57CF" w:rsidRDefault="00A96295" w:rsidP="000857B6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CE57CF">
              <w:rPr>
                <w:b/>
                <w:color w:val="auto"/>
              </w:rPr>
              <w:t>2022 год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723DEE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8</w:t>
            </w:r>
            <w:r w:rsidR="00A96295" w:rsidRPr="00F924F0">
              <w:rPr>
                <w:color w:val="auto"/>
              </w:rPr>
              <w:t>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мониторинга показателей объективности в конкретных образовательных организациях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EA2FE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-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95" w:rsidRPr="00F924F0" w:rsidRDefault="00723DEE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9</w:t>
            </w:r>
            <w:r w:rsidR="00A96295" w:rsidRPr="00F924F0">
              <w:rPr>
                <w:color w:val="auto"/>
              </w:rPr>
              <w:t>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</w:t>
            </w:r>
            <w:r w:rsidR="00723DEE" w:rsidRPr="00F924F0">
              <w:rPr>
                <w:color w:val="auto"/>
              </w:rPr>
              <w:t xml:space="preserve"> мониторинга оценки результатов обучения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</w:t>
            </w:r>
            <w:r w:rsidR="00723DEE" w:rsidRPr="00F924F0">
              <w:rPr>
                <w:color w:val="auto"/>
              </w:rPr>
              <w:t xml:space="preserve"> мониторинга оценки результатов обучения</w:t>
            </w:r>
          </w:p>
        </w:tc>
      </w:tr>
      <w:tr w:rsidR="00A96295" w:rsidRPr="00F924F0" w:rsidTr="000857B6">
        <w:trPr>
          <w:trHeight w:val="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  <w:r w:rsidR="00723DEE" w:rsidRPr="00F924F0">
              <w:rPr>
                <w:color w:val="auto"/>
              </w:rPr>
              <w:t>0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0857B6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</w:tr>
    </w:tbl>
    <w:p w:rsidR="00CB414B" w:rsidRPr="00F924F0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</w:p>
    <w:p w:rsidR="00CB414B" w:rsidRPr="00F924F0" w:rsidRDefault="00C73959" w:rsidP="00EC65E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4ECAEEE8" wp14:editId="5A3C26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3175" b="0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D045B" id="Rectangle 43" o:spid="_x0000_s1026" style="position:absolute;margin-left:0;margin-top:0;width:842pt;height:59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CefgIAAP8EAAAOAAAAZHJzL2Uyb0RvYy54bWysVFFv2yAQfp+0/4B4T22ndhJbdao2aaZJ&#10;3Vat2w8ggGM0DAxInHbaf9+Bkyzd9jBNSyQM3PHx3d13XF3vO4l23DqhVY2zixQjrqhmQm1q/PnT&#10;ajTDyHmiGJFa8Ro/cYev569fXfWm4mPdasm4RQCiXNWbGrfemypJHG15R9yFNlyBsdG2Ix6WdpMw&#10;S3pA72QyTtNJ0mvLjNWUOwe7y8GI5xG/aTj1H5rGcY9kjYGbj6ON4zqMyfyKVBtLTCvogQb5BxYd&#10;EQouPUEtiSdoa8VvUJ2gVjvd+Auqu0Q3jaA8xgDRZOkv0Ty2xPAYCyTHmVOa3P+Dpe93DxYJVuMx&#10;pEeRDmr0EbJG1EZylF+GBPXGVeD3aB5sCNGZe02/OKT0ogU3fmOt7ltOGNDKgn/y4kBYODiK1v07&#10;zQCebL2Oudo3tguAkAW0jyV5OpWE7z2isJmlk/IyT4EbBeO0KCYFLMIlpDqeN9b5N1x3KExqbIF+&#10;xCe7e+cH16NL5K+lYCshZVzYzXohLdoREMjqLvwP6O7cTargrHQ4NiAOO0AT7gi2QDgW/FuZjfP0&#10;dlyOVpPZdJSv8mJUTtPZKM3K23KS5mW+XH0PBLO8agVjXN0LxY/iy/K/K+6hDQbZRPmhvsZlMS5i&#10;7C/Yu/Mg0/j7U5Cd8NCLUnQ1np2cSBVKe6cYhE0qT4Qc5slL+rEgkIPjN2YlCiHUftDQWrMn0IHV&#10;UCQoKLwaMGm1fcaohw6ssfu6JZZjJN8q0FKZ5Xlo2bjIi2kQqD23rM8tRFGAqrHHaJgu/NDmW2PF&#10;poWbspgYpW9Af42IwgjaHFgdVAtdFiM4vAihjc/X0evnuzX/AQAA//8DAFBLAwQUAAYACAAAACEA&#10;mcLnPN0AAAAHAQAADwAAAGRycy9kb3ducmV2LnhtbEyPT0vEMBDF74LfIYzgRdxkF1nX2nRxBREE&#10;QVcPHmebsSltJrVJ//jtzXrRyzCPN7z5vXw7u1aM1Ifas4blQoEgLr2pudLw/vZwuQERIrLB1jNp&#10;+KYA2+L0JMfM+IlfadzHSqQQDhlqsDF2mZShtOQwLHxHnLxP3zuMSfaVND1OKdy1cqXUWjqsOX2w&#10;2NG9pbLZD07D9VR+NcP4vNqZj8Y/XTxOdocvWp+fzXe3ICLN8e8YjvgJHYrEdPADmyBaDalI/J1H&#10;b725SvqQtuWNUiCLXP7nL34AAAD//wMAUEsBAi0AFAAGAAgAAAAhALaDOJL+AAAA4QEAABMAAAAA&#10;AAAAAAAAAAAAAAAAAFtDb250ZW50X1R5cGVzXS54bWxQSwECLQAUAAYACAAAACEAOP0h/9YAAACU&#10;AQAACwAAAAAAAAAAAAAAAAAvAQAAX3JlbHMvLnJlbHNQSwECLQAUAAYACAAAACEAGW4Ann4CAAD/&#10;BAAADgAAAAAAAAAAAAAAAAAuAgAAZHJzL2Uyb0RvYy54bWxQSwECLQAUAAYACAAAACEAmcLnPN0A&#10;AAAHAQAADwAAAAAAAAAAAAAAAADYBAAAZHJzL2Rvd25yZXYueG1sUEsFBgAAAAAEAAQA8wAAAOIF&#10;AAAAAA==&#10;" fillcolor="#fefefe" stroked="f">
                <w10:wrap anchorx="page" anchory="page"/>
              </v:rect>
            </w:pict>
          </mc:Fallback>
        </mc:AlternateContent>
      </w:r>
      <w:bookmarkStart w:id="7" w:name="bookmark19"/>
      <w:bookmarkStart w:id="8" w:name="bookmark20"/>
      <w:bookmarkStart w:id="9" w:name="bookmark21"/>
      <w:r w:rsidR="006F3F41" w:rsidRPr="00F924F0">
        <w:rPr>
          <w:rFonts w:ascii="Times New Roman" w:hAnsi="Times New Roman" w:cs="Times New Roman"/>
          <w:b/>
          <w:color w:val="auto"/>
          <w:sz w:val="28"/>
        </w:rPr>
        <w:t>Система мониторинга эффективности руководителей общеобразовательных организаций республики</w:t>
      </w:r>
      <w:bookmarkEnd w:id="7"/>
      <w:bookmarkEnd w:id="8"/>
      <w:bookmarkEnd w:id="9"/>
    </w:p>
    <w:tbl>
      <w:tblPr>
        <w:tblOverlap w:val="never"/>
        <w:tblW w:w="518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600"/>
        <w:gridCol w:w="7334"/>
        <w:gridCol w:w="8"/>
      </w:tblGrid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1F11EA" w:rsidRDefault="00A96295" w:rsidP="001F11EA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1F11EA">
              <w:rPr>
                <w:b/>
                <w:color w:val="auto"/>
              </w:rPr>
              <w:t>Номер строки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1F11EA" w:rsidRDefault="00A96295" w:rsidP="001F11EA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1F11EA">
              <w:rPr>
                <w:b/>
                <w:color w:val="auto"/>
              </w:rPr>
              <w:t>Муниципальный уровень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1F11EA" w:rsidRDefault="00A96295" w:rsidP="001F11EA">
            <w:pPr>
              <w:pStyle w:val="a5"/>
              <w:spacing w:line="240" w:lineRule="auto"/>
              <w:ind w:firstLine="460"/>
              <w:jc w:val="center"/>
              <w:rPr>
                <w:b/>
                <w:color w:val="auto"/>
              </w:rPr>
            </w:pPr>
            <w:r w:rsidRPr="001F11EA">
              <w:rPr>
                <w:b/>
                <w:color w:val="auto"/>
              </w:rPr>
              <w:t>Уровень образовательной организации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EA259D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EA259D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60DC3" w:rsidRPr="00F924F0" w:rsidTr="001F11EA">
        <w:trPr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CE57CF" w:rsidRDefault="00060DC3" w:rsidP="001F11EA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CE57CF">
              <w:rPr>
                <w:b/>
                <w:color w:val="auto"/>
              </w:rPr>
              <w:t>2020г.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Внедрение региональных показателей эффективности деятельности руководителей образовательных организаций с учетом специфики образовательной организации: по совершенствованию сети общеобразовательных организаций; по качеству управленческой деятельности;</w:t>
            </w:r>
          </w:p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качеству подготовки обучающихся (по базовой подготовке, по подготовке высокого уровня);</w:t>
            </w:r>
          </w:p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формированию кадрового резерва; по обеспечению объективности результатов внешней и внутренней оценки;</w:t>
            </w:r>
          </w:p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условиям осуществления образовательной деятельности; по индивидуализации обучения;</w:t>
            </w:r>
          </w:p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профориентации и дополнительному образованию; по квалификации педагогов;</w:t>
            </w:r>
          </w:p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профессиональному развитию педагогов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нормативных документов, регламентирующих управленческую деятельность в сфере образования. Разработка "Дорожной карты" по организации сетевого взаимодействия образовательных организаций.</w:t>
            </w:r>
          </w:p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Заключение договоров о сетевом взаимодействии.</w:t>
            </w:r>
          </w:p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Обеспечение объективности результатов внешних и внутренних оценочных процедур. Обучение учителей анализу результатов диагностики и проведению корректирующей работы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аттестации руководителей образовательных организаций на основе оценки компетенций руководителей. Введение</w:t>
            </w:r>
            <w:r w:rsidR="00EC65EB" w:rsidRPr="00F924F0">
              <w:rPr>
                <w:color w:val="auto"/>
              </w:rPr>
              <w:t xml:space="preserve"> эффективного контракта в образовательной организации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аттестации руководителей образовательных организаций на основе оценки компетенций руководителей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3.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мониторинге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4.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Внесение изменений в деятельность в соответствии с результатами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5.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Подготовка адресных рекомендаций по итогам анализа результатов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Коррекция управленческой деятельности руководителя образовательной организации на основе адресных рекомендаций по итогам анализа результатов мониторинга показателей эффективности деятельности руководителей образовательных организаций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6.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Внедрение системы юридически значимых последствий оценки эффективности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Введение эффективного контракта в образовательной организации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7.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управленческих решений по результатам анализа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и исполнение управленческих решений по результатам анализа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8.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повышению эффективности руководителей образовательных организаций в соответствии с рекомендациями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по повышению эффективности руководителей образовательных организаций в соответствии с рекомендациями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9E29B3" w:rsidRDefault="00A96295" w:rsidP="001F11EA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E29B3">
              <w:rPr>
                <w:b/>
                <w:color w:val="auto"/>
              </w:rPr>
              <w:t>2021 год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C73959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40992" behindDoc="1" locked="0" layoutInCell="1" allowOverlap="1" wp14:anchorId="508E9BE5" wp14:editId="09FF81F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3175" b="0"/>
                      <wp:wrapNone/>
                      <wp:docPr id="1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F3710" id="Rectangle 42" o:spid="_x0000_s1026" style="position:absolute;margin-left:0;margin-top:0;width:842pt;height:59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iYgAIAAP8EAAAOAAAAZHJzL2Uyb0RvYy54bWysVNuO0zAQfUfiHyy/d3MhaZto09Vu2yCk&#10;BVYsfIBrO42FYwfbbbog/p2x05Yu8IAQfXA9mfHxmZkzvr45dBLtubFCqwonVzFGXFHNhNpW+NPH&#10;ejLHyDqiGJFa8Qo/cYtvFi9fXA99yVPdasm4QQCibDn0FW6d68sosrTlHbFXuucKnI02HXFgmm3E&#10;DBkAvZNRGsfTaNCG9UZTbi18XY1OvAj4TcOpe980ljskKwzcXFhNWDd+jRbXpNwa0reCHmmQf2DR&#10;EaHg0jPUijiCdkb8BtUJarTVjbuiuot00wjKQw6QTRL/ks1jS3oecoHi2P5cJvv/YOm7/YNBgkHv&#10;CowU6aBHH6BqRG0lR1nqCzT0toS4x/7B+BRtf6/pZ4uUXrYQxm+N0UPLCQNaiY+Pnh3whoWjaDO8&#10;1Qzgyc7pUKtDYzoPCFVAh9CSp3NL+MEhCh+TeFq8ymJoHQXnLM+nORj+ElKezvfGutdcd8hvKmyA&#10;fsAn+3vrxtBTSOCvpWC1kDIYZrtZSoP2BARSr+p1vT6i28swqXyw0v7YiDh+AZpwh/d5wqHh34ok&#10;zeK7tJjU0/lsktVZPilm8XwSJ8VdMY2zIlvV3z3BJCtbwRhX90Lxk/iS7O+aexyDUTZBfmiocJGn&#10;ecj9GXt7mWQcfn9KshMOZlGKrsLzcxApfWvXikHapHREyHEfPacfGgI1OP2HqgQh+N6PGtpo9gQ6&#10;MBqaBA2FVwM2rTZfMRpgAitsv+yI4RjJNwq0VCRZ5kc2GFk+S8Ewl57NpYcoClAVdhiN26Ubx3zX&#10;G7Ft4aYkFEbpW9BfI4IwvDZHVkfVwpSFDI4vgh/jSztE/Xy3Fj8AAAD//wMAUEsDBBQABgAIAAAA&#10;IQC1ACgv3QAAAAcBAAAPAAAAZHJzL2Rvd25yZXYueG1sTI9BT8MwDIXvSPyHyEjcWDI0jVGaTtOk&#10;cUJCFER39JrQVGuc0mRb9+/xuMDF8tOznr+XL0ffiaMdYhtIw3SiQFiqg2mp0fDxvrlbgIgJyWAX&#10;yGo42wjL4voqx8yEE73ZY5kawSEUM9TgUuozKWPtrMc4Cb0l9r7C4DGxHBppBjxxuO/kvVJz6bEl&#10;/uCwt2tn63158Bpeqs1q9rB9xqra7j9f3Xd7LtNa69ubcfUEItkx/R3DBZ/RoWCmXTiQiaLTwEXS&#10;77x488WM9Y636aNSIItc/ucvfgAAAP//AwBQSwECLQAUAAYACAAAACEAtoM4kv4AAADhAQAAEwAA&#10;AAAAAAAAAAAAAAAAAAAAW0NvbnRlbnRfVHlwZXNdLnhtbFBLAQItABQABgAIAAAAIQA4/SH/1gAA&#10;AJQBAAALAAAAAAAAAAAAAAAAAC8BAABfcmVscy8ucmVsc1BLAQItABQABgAIAAAAIQAyhuiYgAIA&#10;AP8EAAAOAAAAAAAAAAAAAAAAAC4CAABkcnMvZTJvRG9jLnhtbFBLAQItABQABgAIAAAAIQC1ACgv&#10;3QAAAAcBAAAPAAAAAAAAAAAAAAAAANoEAABkcnMvZG93bnJldi54bWxQSwUGAAAAAAQABADzAAAA&#10;5AUAAAAA&#10;" fillcolor="#fdfefe" stroked="f">
                      <w10:wrap anchorx="page" anchory="page"/>
                    </v:rect>
                  </w:pict>
                </mc:Fallback>
              </mc:AlternateContent>
            </w:r>
            <w:r w:rsidR="00A96295" w:rsidRPr="00F924F0">
              <w:rPr>
                <w:color w:val="auto"/>
              </w:rPr>
              <w:t>9.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мониторинге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10.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Внесение изменений в деятельность в соответствии с результатами мониторинга показателей эффективности деятельности руководителей </w:t>
            </w:r>
            <w:r w:rsidRPr="00F924F0">
              <w:rPr>
                <w:color w:val="auto"/>
              </w:rPr>
              <w:lastRenderedPageBreak/>
              <w:t>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lastRenderedPageBreak/>
              <w:t>11.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Подготовка адресных рекомендаций по итогам анализа результатов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Коррекция управленческой деятельности руководителя образовательной организации на основе адресных рекомендаций по итогам анализа результатов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12.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Внедрение системы юридически значимых последствий оценки эффективности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Введение эффективного контракта в образовательной организации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13.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управленческих решений по результатам анализа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и исполнение управленческих решений по результатам анализа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14.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повышению эффективности руководителей образовательных организаций в соответствии с рекомендациями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по повышению эффективности руководителей образовательных организаций в соответствии с рекомендациями</w:t>
            </w:r>
            <w:r w:rsidR="009E29B3">
              <w:rPr>
                <w:color w:val="auto"/>
              </w:rPr>
              <w:t>.</w:t>
            </w:r>
          </w:p>
        </w:tc>
      </w:tr>
      <w:tr w:rsidR="00A96295" w:rsidRPr="00F924F0" w:rsidTr="001F11EA">
        <w:trPr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9E29B3" w:rsidRDefault="00A96295" w:rsidP="001F11EA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E29B3">
              <w:rPr>
                <w:b/>
                <w:color w:val="auto"/>
              </w:rPr>
              <w:t>2022 год</w:t>
            </w:r>
          </w:p>
        </w:tc>
      </w:tr>
      <w:tr w:rsidR="00A96295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15.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мониторинга показателей эффективности деятельности</w:t>
            </w:r>
            <w:r w:rsidR="00EC65EB" w:rsidRPr="00F924F0">
              <w:rPr>
                <w:color w:val="auto"/>
              </w:rPr>
              <w:t xml:space="preserve">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95" w:rsidRPr="00F924F0" w:rsidRDefault="00A96295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мониторинге показателей эффективности деятельности руководителей</w:t>
            </w:r>
            <w:r w:rsidR="00EC65EB" w:rsidRPr="00F924F0">
              <w:rPr>
                <w:color w:val="auto"/>
              </w:rPr>
              <w:t xml:space="preserve">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060DC3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16.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Внесение изменений в деятельность в соответствии с результатами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060DC3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17.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Подготовка адресных рекомендаций по итогам анализа результатов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Коррекция управленческой деятельности руководителя образовательной организации на основе адресных рекомендаций по итогам анализа результатов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060DC3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18.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Внедрение системы юридически значимых последствий оценки эффективности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Введение эффективного контракта в образовательной организации</w:t>
            </w:r>
            <w:r w:rsidR="009E29B3">
              <w:rPr>
                <w:color w:val="auto"/>
              </w:rPr>
              <w:t>.</w:t>
            </w:r>
          </w:p>
        </w:tc>
      </w:tr>
      <w:tr w:rsidR="00060DC3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19.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управленческих решений по результатам анализа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и исполнение управленческих решений по результатам анализа мониторинга показателей эффективности деятельности руководителей образовательных организаций</w:t>
            </w:r>
            <w:r w:rsidR="009E29B3">
              <w:rPr>
                <w:color w:val="auto"/>
              </w:rPr>
              <w:t>.</w:t>
            </w:r>
          </w:p>
        </w:tc>
      </w:tr>
      <w:tr w:rsidR="00060DC3" w:rsidRPr="00F924F0" w:rsidTr="001F11EA">
        <w:trPr>
          <w:gridAfter w:val="1"/>
          <w:wAfter w:w="3" w:type="pct"/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20.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повышению эффективности руководителей образовательных организаций в соответствии с рекомендациями</w:t>
            </w:r>
            <w:r w:rsidR="009E29B3">
              <w:rPr>
                <w:color w:val="auto"/>
              </w:rPr>
              <w:t>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F924F0" w:rsidRDefault="00060DC3" w:rsidP="001F11E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по повышению эффективности руководителей образовательных организаций в соответствии с рекомендациями</w:t>
            </w:r>
            <w:r w:rsidR="009E29B3">
              <w:rPr>
                <w:color w:val="auto"/>
              </w:rPr>
              <w:t>.</w:t>
            </w:r>
          </w:p>
        </w:tc>
      </w:tr>
    </w:tbl>
    <w:p w:rsidR="00CB414B" w:rsidRPr="00F924F0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</w:p>
    <w:p w:rsidR="00CB414B" w:rsidRPr="00F924F0" w:rsidRDefault="00C73959" w:rsidP="00EC65E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2A2A08DF" wp14:editId="29A31D9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93400" cy="7556500"/>
                <wp:effectExtent l="0" t="0" r="0" b="6350"/>
                <wp:wrapNone/>
                <wp:docPr id="38" name="Shape 3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0877" id="Shape 38" o:spid="_x0000_s1026" style="position:absolute;margin-left:0;margin-top:0;width:842pt;height:595pt;z-index:-251786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QWnwEAACsDAAAOAAAAZHJzL2Uyb0RvYy54bWysUstu2zAQvBfoPxC815KT2k0Fyzk0dS9p&#10;a+TxATRFWkRELrHLSna/viv6kaa9BYEAQkPuDmd2uLje+U70BslBqOV0UkphgobGhW0tHx9WH66k&#10;oKRCozoIppZ7Q/J6+f7dYoiVuYAWusagYJJA1RBr2aYUq6Ig3RqvaALRBD60gF4lhrgtGlQDs/uu&#10;uCjLeTEANhFBGyLevTkcymXmt9bo9NNaMkl0tWRtKa+Y1824FsuFqraoYuv0UYZ6hQqvXOBLz1Q3&#10;KinxC91/VN5pBAKbJhp8AdY6bbIHdjMt/3Fz36poshceDsXzmOjtaPWPfo3CNbW85KSC8pxRvlYw&#10;5uEMkSquuY9rHO1RvAX9RCLAHfAsp9wC36Hnpvx7Z8j9zoBbixe9I6Ajy86iH9nYvtjlLPbnLMwu&#10;Cc2b03L++fJjyZlpPvw0m81nDEZaVZ36I1L6ZsCL8aeWyGnnEFR/S+lQeirJ4qFzzcp1XQa43Xzp&#10;UPSKX8bq6/gd2em5LFs4qB71b6DZr/FkjRPJao6vZ4z8b5wH8PzGl3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+3ZBa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Start w:id="10" w:name="bookmark22"/>
      <w:bookmarkStart w:id="11" w:name="bookmark23"/>
      <w:bookmarkStart w:id="12" w:name="bookmark24"/>
      <w:r w:rsidR="006F3F41" w:rsidRPr="00F924F0">
        <w:rPr>
          <w:rFonts w:ascii="Times New Roman" w:hAnsi="Times New Roman" w:cs="Times New Roman"/>
          <w:b/>
          <w:color w:val="auto"/>
          <w:sz w:val="28"/>
        </w:rPr>
        <w:t>Система работы со школами с низкими образовательными результатами</w:t>
      </w:r>
      <w:bookmarkEnd w:id="10"/>
      <w:bookmarkEnd w:id="11"/>
      <w:bookmarkEnd w:id="12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91"/>
        <w:gridCol w:w="9"/>
        <w:gridCol w:w="7165"/>
        <w:gridCol w:w="33"/>
      </w:tblGrid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406B5">
              <w:rPr>
                <w:b/>
                <w:color w:val="auto"/>
              </w:rPr>
              <w:t>Номер строки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406B5">
              <w:rPr>
                <w:b/>
                <w:color w:val="auto"/>
              </w:rPr>
              <w:t>Муниципальный уровень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ind w:firstLine="460"/>
              <w:jc w:val="center"/>
              <w:rPr>
                <w:b/>
                <w:color w:val="auto"/>
              </w:rPr>
            </w:pPr>
            <w:r w:rsidRPr="00D406B5">
              <w:rPr>
                <w:b/>
                <w:color w:val="auto"/>
              </w:rPr>
              <w:t>Уровень образовательной организации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EA259D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1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EA259D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2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406B5">
              <w:rPr>
                <w:b/>
                <w:color w:val="auto"/>
              </w:rPr>
              <w:t>2020г.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9715AC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1</w:t>
            </w:r>
            <w:r w:rsidR="00EC65EB" w:rsidRPr="00D406B5">
              <w:rPr>
                <w:color w:val="auto"/>
              </w:rPr>
              <w:t>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мониторинга состояния школ с низкими образовательными результатами</w:t>
            </w:r>
            <w:r w:rsidR="00482F15" w:rsidRPr="00D61463">
              <w:rPr>
                <w:color w:val="auto"/>
              </w:rPr>
              <w:t>.</w:t>
            </w:r>
            <w:r w:rsidR="00482F15">
              <w:rPr>
                <w:color w:val="auto"/>
              </w:rPr>
              <w:t xml:space="preserve"> (ГБОУ «СОШс.п. Али-Юрт», ГБОУ «СОШ №2 с.п. Кантышево», ГБОУ «СОШ №1 с.п. Сурхахи», ГБОУ «СОШ №2 с.п. Сурхахи», ГБОУ «СОШ №3 с.п. Сурхахи», ГБОУ Кш «ГКК», ГБОУ «СОШ №3 с.п. Плиево», ГБОУ «СОШ №5 с.п. Экажево», ГБОУ «СОШ с.п. Гази-Юрт»)</w:t>
            </w:r>
            <w:r w:rsidRPr="00D406B5">
              <w:rPr>
                <w:color w:val="auto"/>
              </w:rPr>
              <w:t>, в том числе состояния качества образования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мониторинга результатов обучения школьников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9715AC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2</w:t>
            </w:r>
            <w:r w:rsidR="00060DC3" w:rsidRPr="00D406B5">
              <w:rPr>
                <w:color w:val="auto"/>
              </w:rPr>
              <w:t>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анализа результатов мониторинга состояния школ с низкими образовательными результатам</w:t>
            </w:r>
            <w:r w:rsidR="00482F15" w:rsidRPr="00D61463">
              <w:rPr>
                <w:color w:val="auto"/>
              </w:rPr>
              <w:t>.</w:t>
            </w:r>
            <w:r w:rsidR="00482F15">
              <w:rPr>
                <w:color w:val="auto"/>
              </w:rPr>
              <w:t xml:space="preserve"> (ГБОУ «СОШс.п. Али-Юрт», ГБОУ «СОШ №2 с.п. Кантышево», ГБОУ «СОШ №1 с.п. Сурхахи», ГБОУ «СОШ №2 с.п. Сурхахи», ГБОУ «СОШ №3 с.п. Сурхахи», ГБОУ Кш «ГКК», ГБОУ «СОШ №3 с.п. Плиево», ГБОУ «СОШ №5 с.п. Экажево», ГБОУ «СОШ с.п. Гази-Юрт»)</w:t>
            </w:r>
            <w:r w:rsidRPr="00D406B5">
              <w:rPr>
                <w:color w:val="auto"/>
              </w:rPr>
              <w:t>и, в том числе состояния качества образования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анализа результатов обучения школьников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DC3" w:rsidRPr="00D406B5" w:rsidRDefault="009715AC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3</w:t>
            </w:r>
            <w:r w:rsidR="00EC65EB" w:rsidRPr="00D406B5">
              <w:rPr>
                <w:color w:val="auto"/>
              </w:rPr>
              <w:t>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Разработка муниципальной программы поддержки и методического сопровождения школ с низкими образовательными результатами</w:t>
            </w:r>
            <w:r w:rsidR="00482F15" w:rsidRPr="00D61463">
              <w:rPr>
                <w:color w:val="auto"/>
              </w:rPr>
              <w:t>.</w:t>
            </w:r>
            <w:r w:rsidR="00482F15">
              <w:rPr>
                <w:color w:val="auto"/>
              </w:rPr>
              <w:t xml:space="preserve"> (ГБОУ «СОШс.п. Али-Юрт», ГБОУ «СОШ №2 с.п. Кантышево», ГБОУ «СОШ №1 с.п. Сурхахи», ГБОУ «СОШ №2 с.п. Сурхахи», ГБОУ «СОШ №3 с.п. Сурхахи», ГБОУ Кш «ГКК», ГБОУ «СОШ №3 с.п. Плиево», ГБОУ «СОШ №5 с.п. Экажево», ГБОУ «СОШ с.п. Гази-Юрт»)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Разработка программы поддержки и сопровождения обучающихся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9715AC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4</w:t>
            </w:r>
            <w:r w:rsidR="00060DC3" w:rsidRPr="00D406B5">
              <w:rPr>
                <w:color w:val="auto"/>
              </w:rPr>
              <w:t>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Методическое сопровождение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406B5">
              <w:rPr>
                <w:b/>
                <w:color w:val="auto"/>
              </w:rPr>
              <w:t>2021 год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9715AC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5</w:t>
            </w:r>
            <w:r w:rsidR="00060DC3" w:rsidRPr="00D406B5">
              <w:rPr>
                <w:color w:val="auto"/>
              </w:rPr>
              <w:t>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мониторинга состояния школ с низкими образовательными результатами</w:t>
            </w:r>
            <w:r w:rsidR="00482F15">
              <w:rPr>
                <w:color w:val="auto"/>
              </w:rPr>
              <w:t xml:space="preserve"> (ГБОУ СОШ№3 с.п.Плиево)</w:t>
            </w:r>
            <w:r w:rsidRPr="00D406B5">
              <w:rPr>
                <w:color w:val="auto"/>
              </w:rPr>
              <w:t>, в том числе состояния качества образования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мониторинга результатов обучения школьников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9715AC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6</w:t>
            </w:r>
            <w:r w:rsidR="00060DC3" w:rsidRPr="00D406B5">
              <w:rPr>
                <w:color w:val="auto"/>
              </w:rPr>
              <w:t>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анализа результатов мониторинга состояния школ с низкими образовательными результатами</w:t>
            </w:r>
            <w:r w:rsidR="00482F15">
              <w:rPr>
                <w:color w:val="auto"/>
              </w:rPr>
              <w:t>(ГБОУ СОШ№3 с.п.Плиево)</w:t>
            </w:r>
            <w:r w:rsidR="00482F15" w:rsidRPr="00D406B5">
              <w:rPr>
                <w:color w:val="auto"/>
              </w:rPr>
              <w:t>,</w:t>
            </w:r>
            <w:r w:rsidRPr="00D406B5">
              <w:rPr>
                <w:color w:val="auto"/>
              </w:rPr>
              <w:t>, в том числе состояния качества образования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анализа результатов обучения школьников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9715AC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7</w:t>
            </w:r>
            <w:r w:rsidR="00060DC3" w:rsidRPr="00D406B5">
              <w:rPr>
                <w:color w:val="auto"/>
              </w:rPr>
              <w:t>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Разработка(корректировка) муниципальной программы поддержки и методического сопровождения школ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Разработка (корректировка) программы поддержки и сопровождения обучающихся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DC3" w:rsidRPr="00D406B5" w:rsidRDefault="009715AC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8</w:t>
            </w:r>
            <w:r w:rsidR="00060DC3" w:rsidRPr="00D406B5">
              <w:rPr>
                <w:color w:val="auto"/>
              </w:rPr>
              <w:t>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Методическое сопровождение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</w:t>
            </w:r>
            <w:r w:rsidR="00EC65EB" w:rsidRPr="00D406B5">
              <w:rPr>
                <w:color w:val="auto"/>
              </w:rPr>
              <w:t xml:space="preserve"> учащихся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gridAfter w:val="1"/>
          <w:wAfter w:w="13" w:type="pct"/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406B5">
              <w:rPr>
                <w:b/>
                <w:color w:val="auto"/>
              </w:rPr>
              <w:t>2022 год</w:t>
            </w:r>
          </w:p>
        </w:tc>
      </w:tr>
      <w:tr w:rsidR="00060DC3" w:rsidRPr="00F924F0" w:rsidTr="00D406B5">
        <w:trPr>
          <w:gridAfter w:val="1"/>
          <w:wAfter w:w="13" w:type="pct"/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9715AC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9</w:t>
            </w:r>
            <w:r w:rsidR="00060DC3" w:rsidRPr="00D406B5">
              <w:rPr>
                <w:color w:val="auto"/>
              </w:rPr>
              <w:t>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мониторинга состояния школ с низкими образовательными результатами, в том числе состояния качества образования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мониторинга результатов обучения школьников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gridAfter w:val="1"/>
          <w:wAfter w:w="13" w:type="pct"/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1</w:t>
            </w:r>
            <w:r w:rsidR="009715AC" w:rsidRPr="00D406B5">
              <w:rPr>
                <w:color w:val="auto"/>
              </w:rPr>
              <w:t>0</w:t>
            </w:r>
            <w:r w:rsidRPr="00D406B5">
              <w:rPr>
                <w:color w:val="auto"/>
              </w:rPr>
              <w:t>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анализа результатов мониторинга состояния школ с низкими образовательными результатами, в том числе состояния качества образования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Проведение анализа результатов обучения школьников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gridAfter w:val="1"/>
          <w:wAfter w:w="13" w:type="pct"/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1</w:t>
            </w:r>
            <w:r w:rsidR="009715AC" w:rsidRPr="00D406B5">
              <w:rPr>
                <w:color w:val="auto"/>
              </w:rPr>
              <w:t>1</w:t>
            </w:r>
            <w:r w:rsidRPr="00D406B5">
              <w:rPr>
                <w:color w:val="auto"/>
              </w:rPr>
              <w:t>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Разработка муниципальной программы поддержки и методического сопровождения школ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Разработка программы поддержки и сопровождения обучающихся с низкими образовательными результатами</w:t>
            </w:r>
            <w:r w:rsidR="009715AC" w:rsidRPr="00D406B5">
              <w:rPr>
                <w:color w:val="auto"/>
              </w:rPr>
              <w:t>.</w:t>
            </w:r>
          </w:p>
        </w:tc>
      </w:tr>
      <w:tr w:rsidR="00060DC3" w:rsidRPr="00F924F0" w:rsidTr="00D406B5">
        <w:trPr>
          <w:gridAfter w:val="1"/>
          <w:wAfter w:w="13" w:type="pct"/>
          <w:trHeight w:val="2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1</w:t>
            </w:r>
            <w:r w:rsidR="009715AC" w:rsidRPr="00D406B5">
              <w:rPr>
                <w:color w:val="auto"/>
              </w:rPr>
              <w:t>2</w:t>
            </w:r>
            <w:r w:rsidRPr="00D406B5">
              <w:rPr>
                <w:color w:val="auto"/>
              </w:rPr>
              <w:t>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Методическое сопровождение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  <w:r w:rsidR="009715AC" w:rsidRPr="00D406B5">
              <w:rPr>
                <w:color w:val="auto"/>
              </w:rPr>
              <w:t>.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DC3" w:rsidRPr="00D406B5" w:rsidRDefault="00060DC3" w:rsidP="00D406B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406B5">
              <w:rPr>
                <w:color w:val="auto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  <w:r w:rsidR="009715AC" w:rsidRPr="00D406B5">
              <w:rPr>
                <w:color w:val="auto"/>
              </w:rPr>
              <w:t>.</w:t>
            </w:r>
          </w:p>
        </w:tc>
      </w:tr>
    </w:tbl>
    <w:p w:rsidR="00CB414B" w:rsidRPr="00F924F0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  <w:r w:rsidR="00C73959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71B2133F" wp14:editId="5799545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93400" cy="7556500"/>
                <wp:effectExtent l="0" t="0" r="0" b="6350"/>
                <wp:wrapNone/>
                <wp:docPr id="41" name="Shape 4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97F1" id="Shape 41" o:spid="_x0000_s1026" style="position:absolute;margin-left:0;margin-top:0;width:842pt;height:595pt;z-index:-251773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BdnwEAACsDAAAOAAAAZHJzL2Uyb0RvYy54bWysUstu2zAQvBfoPxC815LT2E0Fyzk0cS9p&#10;ayTNB9AUZRERucQuK9n9+i7pR9L2FgQCCA25O5zZ4eJ653oxGCQLvpbTSSmF8Roa67e1fPy5+nAl&#10;BUXlG9WDN7XcG5LXy/fvFmOozAV00DcGBZN4qsZQyy7GUBUF6c44RRMIxvNhC+hUZIjbokE1Mrvr&#10;i4uynBcjYBMQtCHi3ZvDoVxm/rY1Ov5oWzJR9LVkbTGvmNdNWovlQlVbVKGz+ihDvUKFU9bzpWeq&#10;GxWV+IX2PypnNQJBGycaXAFta7XJHtjNtPzHzUOngsleeDgUzmOit6PV34c1CtvU8nIqhVeOM8rX&#10;CsY8nDFQxTUPYY3JHoU70E8kPNwDzzK1wDcYuCn/3huyvzPg1uKv3gToyLJr0SU2ti92OYv9OQuz&#10;i0Lz5rScf/54WXJmmg8/zWbzGYNEq6pTf0CKXw04kX5qiZx2DkENdxQPpaeSLB5626xs32eA282X&#10;HsWg+GWsbtN3ZKfnsmzhoDrp30CzX+PJGieS1RxfT4r8Jc4DeH7jyz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OrVsF2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1148D2" w:rsidRDefault="001148D2" w:rsidP="00F01BAE">
      <w:pPr>
        <w:pStyle w:val="32"/>
        <w:keepNext/>
        <w:keepLines/>
        <w:spacing w:after="0" w:line="360" w:lineRule="auto"/>
        <w:ind w:left="5960"/>
        <w:jc w:val="left"/>
        <w:rPr>
          <w:color w:val="auto"/>
        </w:rPr>
      </w:pPr>
      <w:bookmarkStart w:id="13" w:name="bookmark25"/>
      <w:bookmarkStart w:id="14" w:name="bookmark26"/>
      <w:bookmarkStart w:id="15" w:name="bookmark27"/>
    </w:p>
    <w:p w:rsidR="00CB414B" w:rsidRDefault="006F3F41" w:rsidP="00F01BAE">
      <w:pPr>
        <w:pStyle w:val="32"/>
        <w:keepNext/>
        <w:keepLines/>
        <w:spacing w:after="0" w:line="360" w:lineRule="auto"/>
        <w:ind w:left="5960"/>
        <w:jc w:val="left"/>
        <w:rPr>
          <w:color w:val="auto"/>
        </w:rPr>
      </w:pPr>
      <w:r w:rsidRPr="00F924F0">
        <w:rPr>
          <w:color w:val="auto"/>
        </w:rPr>
        <w:t>Система профориентации</w:t>
      </w:r>
      <w:bookmarkEnd w:id="13"/>
      <w:bookmarkEnd w:id="14"/>
      <w:bookmarkEnd w:id="15"/>
    </w:p>
    <w:p w:rsidR="001148D2" w:rsidRPr="00F924F0" w:rsidRDefault="001148D2" w:rsidP="00F01BAE">
      <w:pPr>
        <w:pStyle w:val="32"/>
        <w:keepNext/>
        <w:keepLines/>
        <w:spacing w:after="0" w:line="360" w:lineRule="auto"/>
        <w:ind w:left="5960"/>
        <w:jc w:val="left"/>
        <w:rPr>
          <w:color w:val="auto"/>
        </w:rPr>
      </w:pPr>
    </w:p>
    <w:tbl>
      <w:tblPr>
        <w:tblOverlap w:val="never"/>
        <w:tblW w:w="508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736"/>
        <w:gridCol w:w="6904"/>
      </w:tblGrid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8D0AA3" w:rsidRDefault="005802B5" w:rsidP="008D0AA3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D0AA3">
              <w:rPr>
                <w:b/>
                <w:color w:val="auto"/>
              </w:rPr>
              <w:t>Номер строки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8D0AA3" w:rsidRDefault="005802B5" w:rsidP="008D0AA3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D0AA3">
              <w:rPr>
                <w:b/>
                <w:color w:val="auto"/>
              </w:rPr>
              <w:t>Муниципальный уровень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8D0AA3" w:rsidRDefault="005802B5" w:rsidP="008D0AA3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D0AA3">
              <w:rPr>
                <w:b/>
                <w:color w:val="auto"/>
              </w:rPr>
              <w:t>Уровень образовательной организации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A259D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A259D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B53681" w:rsidRDefault="005802B5" w:rsidP="008D0AA3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B53681">
              <w:rPr>
                <w:b/>
                <w:color w:val="auto"/>
              </w:rPr>
              <w:t>2020 год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работе республиканского методического объединения педагогов, реализующих программы профориентационной направленности, создание муниципальных объединений педагогов, реализующих программы профориентационной направленности</w:t>
            </w:r>
            <w:r w:rsidR="00B53681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работе муниципального методического объединения педагогов, реализующих программы профориентационной направленности, создание школьных объединений педагогов, реализующих программы профориентационной направленности</w:t>
            </w:r>
            <w:r w:rsidR="00B53681">
              <w:rPr>
                <w:color w:val="auto"/>
              </w:rPr>
              <w:t>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3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Создание в муниципальных образованиях Координационных советов по развитию системы образования (по профориентации) с привлечением предприятий, объединений организаций</w:t>
            </w:r>
            <w:r w:rsidR="00B53681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5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для разных категорий специалистов системы образования по вопросам развития системы профориентации</w:t>
            </w:r>
            <w:r w:rsidR="00B53681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вопросам развития системы профориентации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6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в рамках участия Республики Ингушетия в чемпионате WS</w:t>
            </w:r>
            <w:r w:rsidR="00B53681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в рамках участия Республики Ингушетия в чемпионате WS</w:t>
            </w:r>
            <w:r w:rsidR="00B53681">
              <w:rPr>
                <w:color w:val="auto"/>
              </w:rPr>
              <w:t>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7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исследовании «Преемственность общего и профессионального образования»</w:t>
            </w:r>
            <w:r w:rsidR="00B53681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исследовании «Преемственность общего и профессионального образования»</w:t>
            </w:r>
            <w:r w:rsidR="00B53681">
              <w:rPr>
                <w:color w:val="auto"/>
              </w:rPr>
              <w:t>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B53681" w:rsidRDefault="005802B5" w:rsidP="008D0AA3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B53681">
              <w:rPr>
                <w:b/>
                <w:color w:val="auto"/>
              </w:rPr>
              <w:t>2021 год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8.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проведении мониторинга развития системы профориентации в системе образования Республики Ингушетия</w:t>
            </w:r>
            <w:r w:rsidR="00B53681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проведении мониторинга развития системы профориентации в системе образования Республики Ингушетия</w:t>
            </w:r>
            <w:r w:rsidR="00B53681">
              <w:rPr>
                <w:color w:val="auto"/>
              </w:rPr>
              <w:t>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9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Анализ результатов мониторинга развития системы профориентации в системе образования муниципалитета</w:t>
            </w:r>
            <w:r w:rsidR="00B53681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681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Анализ результатов мониторинга разв</w:t>
            </w:r>
            <w:r w:rsidR="00B53681">
              <w:rPr>
                <w:color w:val="auto"/>
              </w:rPr>
              <w:t>ития</w:t>
            </w:r>
          </w:p>
          <w:p w:rsidR="005802B5" w:rsidRPr="00F924F0" w:rsidRDefault="00B53681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системы профориентации в ОО.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10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Использование адресных рекомендаций по результатам анализа итогов мониторинга развития системы профориентации в системе образования Республики Ингушетия для принятия управленческих решений</w:t>
            </w:r>
            <w:r w:rsidR="00B53681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Использование адресных рекомендаций по результатам анализа итогов мониторинга развития системы профориентации в системе образования Республики Ингушетия для принятия управленческих решений</w:t>
            </w:r>
            <w:r w:rsidR="00B53681">
              <w:rPr>
                <w:color w:val="auto"/>
              </w:rPr>
              <w:t>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11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для разных категорий специалистов системы образования по вопросам развития системы профориентации</w:t>
            </w:r>
            <w:r w:rsidR="00B53681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72D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вопросам развития</w:t>
            </w:r>
          </w:p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системы профориентации</w:t>
            </w:r>
            <w:r w:rsidR="0040272D">
              <w:rPr>
                <w:color w:val="auto"/>
              </w:rPr>
              <w:t>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12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в рамках участия Республики Ингушетия в</w:t>
            </w:r>
            <w:r w:rsidR="00EC65EB" w:rsidRPr="00F924F0">
              <w:rPr>
                <w:color w:val="auto"/>
              </w:rPr>
              <w:t xml:space="preserve"> чемпионате WS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в рамках участия Республики Ингушетия в</w:t>
            </w:r>
            <w:r w:rsidR="00EC65EB" w:rsidRPr="00F924F0">
              <w:rPr>
                <w:color w:val="auto"/>
              </w:rPr>
              <w:t xml:space="preserve"> чемпионате WS</w:t>
            </w:r>
            <w:r w:rsidR="000E31BC">
              <w:rPr>
                <w:color w:val="auto"/>
              </w:rPr>
              <w:t>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  <w:r w:rsidR="00EC65EB" w:rsidRPr="00F924F0">
              <w:rPr>
                <w:color w:val="auto"/>
              </w:rPr>
              <w:t>3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ежегодной научно</w:t>
            </w:r>
            <w:r w:rsidRPr="00F924F0">
              <w:rPr>
                <w:color w:val="auto"/>
              </w:rPr>
              <w:softHyphen/>
            </w:r>
            <w:r w:rsidR="000E31BC">
              <w:rPr>
                <w:color w:val="auto"/>
              </w:rPr>
              <w:t>-</w:t>
            </w:r>
            <w:r w:rsidRPr="00F924F0">
              <w:rPr>
                <w:color w:val="auto"/>
              </w:rPr>
              <w:t>практической конференции по развитию системы профориентации в Республике Ингушетия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ежегодной научно</w:t>
            </w:r>
            <w:r w:rsidRPr="00F924F0">
              <w:rPr>
                <w:color w:val="auto"/>
              </w:rPr>
              <w:softHyphen/>
            </w:r>
            <w:r w:rsidR="000E31BC">
              <w:rPr>
                <w:color w:val="auto"/>
              </w:rPr>
              <w:t>-</w:t>
            </w:r>
            <w:r w:rsidRPr="00F924F0">
              <w:rPr>
                <w:color w:val="auto"/>
              </w:rPr>
              <w:t>практической конференции по развитию системы профориентации в Республике Ингушетия</w:t>
            </w:r>
            <w:r w:rsidR="000E31BC">
              <w:rPr>
                <w:color w:val="auto"/>
              </w:rPr>
              <w:t>.</w:t>
            </w:r>
          </w:p>
        </w:tc>
      </w:tr>
      <w:tr w:rsidR="005802B5" w:rsidRPr="00F924F0" w:rsidTr="007F1A1B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B53681" w:rsidRDefault="005802B5" w:rsidP="008D0AA3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B53681">
              <w:rPr>
                <w:b/>
                <w:color w:val="auto"/>
              </w:rPr>
              <w:t>2022 год</w:t>
            </w:r>
          </w:p>
        </w:tc>
      </w:tr>
      <w:tr w:rsidR="005802B5" w:rsidRPr="00F924F0" w:rsidTr="007F1A1B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14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проведении мониторинга развития системы профориентации в системе образования Республики Ингушетия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проведении мониторинга развития системы профориентации в системе образования Республики Ингушетия</w:t>
            </w:r>
            <w:r w:rsidR="000E31BC">
              <w:rPr>
                <w:color w:val="auto"/>
              </w:rPr>
              <w:t>.</w:t>
            </w:r>
          </w:p>
        </w:tc>
      </w:tr>
      <w:tr w:rsidR="005802B5" w:rsidRPr="00F924F0" w:rsidTr="007F1A1B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15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Анализ результатов мониторинга развития системы профориентации в системе образования муниципалитета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BC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Анализ результатов мониторинга развития</w:t>
            </w:r>
          </w:p>
          <w:p w:rsidR="005802B5" w:rsidRPr="00F924F0" w:rsidRDefault="000E31BC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системы профориентации в ОО.</w:t>
            </w:r>
          </w:p>
        </w:tc>
      </w:tr>
      <w:tr w:rsidR="005802B5" w:rsidRPr="00F924F0" w:rsidTr="007F1A1B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lastRenderedPageBreak/>
              <w:t>16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Использование адресных рекомендаций по результатам анализа итогов мониторинга развития системы профориентации в системе образования Республики Ингушетия для принятия управленческих решений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Использование адресных рекомендаций по результатам анализа итогов мониторинга развития системы профориентации в системе образования Республики Ингушетия для принятия управленческих решений</w:t>
            </w:r>
            <w:r w:rsidR="000E31BC">
              <w:rPr>
                <w:color w:val="auto"/>
              </w:rPr>
              <w:t>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17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для разных категорий специалистов системы образования по вопросам развития системы профориентации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1BC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мероприятий по вопросам развития</w:t>
            </w:r>
          </w:p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системы профориентации</w:t>
            </w:r>
            <w:r w:rsidR="000E31BC">
              <w:rPr>
                <w:color w:val="auto"/>
              </w:rPr>
              <w:t>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18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в рамках участия Республики Ингушетия в чемпионате WS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в рамках участия Республики Ингушетия в чемпионате WS</w:t>
            </w:r>
            <w:r w:rsidR="000E31BC">
              <w:rPr>
                <w:color w:val="auto"/>
              </w:rPr>
              <w:t>.</w:t>
            </w:r>
          </w:p>
        </w:tc>
      </w:tr>
      <w:tr w:rsidR="005802B5" w:rsidRPr="00F924F0" w:rsidTr="008D0AA3">
        <w:trPr>
          <w:trHeight w:val="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2B5" w:rsidRPr="00F924F0" w:rsidRDefault="00EC65EB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19</w:t>
            </w:r>
            <w:r w:rsidR="005802B5" w:rsidRPr="00F924F0">
              <w:rPr>
                <w:color w:val="auto"/>
              </w:rPr>
              <w:t>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ежегодной научно</w:t>
            </w:r>
            <w:r w:rsidR="000E31BC">
              <w:rPr>
                <w:color w:val="auto"/>
              </w:rPr>
              <w:t>-</w:t>
            </w:r>
            <w:r w:rsidRPr="00F924F0">
              <w:rPr>
                <w:color w:val="auto"/>
              </w:rPr>
              <w:softHyphen/>
              <w:t>практической конференции по развитию системы профориентации в Республике Ингушетия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2B5" w:rsidRPr="00F924F0" w:rsidRDefault="005802B5" w:rsidP="008D0AA3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ежегодной научно</w:t>
            </w:r>
            <w:r w:rsidR="000E31BC">
              <w:rPr>
                <w:color w:val="auto"/>
              </w:rPr>
              <w:t>-</w:t>
            </w:r>
            <w:r w:rsidRPr="00F924F0">
              <w:rPr>
                <w:color w:val="auto"/>
              </w:rPr>
              <w:softHyphen/>
              <w:t>практической конференции по развитию системы профориентации в Республике Ингушетия</w:t>
            </w:r>
          </w:p>
        </w:tc>
      </w:tr>
    </w:tbl>
    <w:p w:rsidR="00CB414B" w:rsidRPr="00F924F0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</w:p>
    <w:p w:rsidR="00CB414B" w:rsidRPr="00F924F0" w:rsidRDefault="00C73959" w:rsidP="00EC65E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30458292" wp14:editId="75AEE3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3175" b="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42459" id="Rectangle 39" o:spid="_x0000_s1026" style="position:absolute;margin-left:0;margin-top:0;width:842pt;height:59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chfgIAAP8EAAAOAAAAZHJzL2Uyb0RvYy54bWysVFFv2yAQfp+0/4B4T22ndhJbdao2aaZJ&#10;3Vat2w8ggGM0DAxInHbaf9+Bkyzd9jBNSyTMwXF8d993XF3vO4l23DqhVY2zixQjrqhmQm1q/PnT&#10;ajTDyHmiGJFa8Ro/cYev569fXfWm4mPdasm4RRBEuao3NW69N1WSONryjrgLbbiCzUbbjngw7SZh&#10;lvQQvZPJOE0nSa8tM1ZT7hysLodNPI/xm4ZT/6FpHPdI1hiw+TjaOK7DmMyvSLWxxLSCHmCQf0DR&#10;EaHg0lOoJfEEba34LVQnqNVON/6C6i7RTSMojzlANln6SzaPLTE85gLFceZUJvf/wtL3uweLBAPu&#10;gClFOuDoI1SNqI3k6LIMBeqNq8Dv0TzYkKIz95p+cUjpRQtu/MZa3becMICVBf/kxYFgODiK1v07&#10;zSA82Xoda7VvbBcCQhXQPlLydKKE7z2isJilk/IyT4E6CpvTopgUYIRLSHU8b6zzb7juUJjU2AL8&#10;GJ/s7p0fXI8uEb+Wgq2ElNGwm/VCWrQjIJDVXfgfortzN6mCs9Lh2BBxWAGYcEfYC4Aj4d/KbJyn&#10;t+NytJrMpqN8lRejcprORmlW3paTNC/z5ep7AJjlVSsY4+peKH4UX5b/HbmHNhhkE+WH+hqXxbiI&#10;ub9A786TTOPvT0l2wkMvStHVeHZyIlWg9k4xSJtUngg5zJOX8CMhUIPjN1YlCiFwP2hordkT6MBq&#10;IAkIhVcDJq22zxj10IE1dl+3xHKM5FsFWiqzPA8tG428mI7BsOc76/MdoiiEqrHHaJgu/NDmW2PF&#10;poWbslgYpW9Af42IwgjaHFAdVAtdFjM4vAihjc/t6PXz3Zr/AAAA//8DAFBLAwQUAAYACAAAACEA&#10;mcLnPN0AAAAHAQAADwAAAGRycy9kb3ducmV2LnhtbEyPT0vEMBDF74LfIYzgRdxkF1nX2nRxBREE&#10;QVcPHmebsSltJrVJ//jtzXrRyzCPN7z5vXw7u1aM1Ifas4blQoEgLr2pudLw/vZwuQERIrLB1jNp&#10;+KYA2+L0JMfM+IlfadzHSqQQDhlqsDF2mZShtOQwLHxHnLxP3zuMSfaVND1OKdy1cqXUWjqsOX2w&#10;2NG9pbLZD07D9VR+NcP4vNqZj8Y/XTxOdocvWp+fzXe3ICLN8e8YjvgJHYrEdPADmyBaDalI/J1H&#10;b725SvqQtuWNUiCLXP7nL34AAAD//wMAUEsBAi0AFAAGAAgAAAAhALaDOJL+AAAA4QEAABMAAAAA&#10;AAAAAAAAAAAAAAAAAFtDb250ZW50X1R5cGVzXS54bWxQSwECLQAUAAYACAAAACEAOP0h/9YAAACU&#10;AQAACwAAAAAAAAAAAAAAAAAvAQAAX3JlbHMvLnJlbHNQSwECLQAUAAYACAAAACEAPaYHIX4CAAD/&#10;BAAADgAAAAAAAAAAAAAAAAAuAgAAZHJzL2Uyb0RvYy54bWxQSwECLQAUAAYACAAAACEAmcLnPN0A&#10;AAAHAQAADwAAAAAAAAAAAAAAAADYBAAAZHJzL2Rvd25yZXYueG1sUEsFBgAAAAAEAAQA8wAAAOIF&#10;AAAAAA==&#10;" fillcolor="#fefefe" stroked="f">
                <w10:wrap anchorx="page" anchory="page"/>
              </v:rect>
            </w:pict>
          </mc:Fallback>
        </mc:AlternateContent>
      </w:r>
      <w:bookmarkStart w:id="16" w:name="bookmark28"/>
      <w:bookmarkStart w:id="17" w:name="bookmark29"/>
      <w:bookmarkStart w:id="18" w:name="bookmark30"/>
      <w:r w:rsidR="006F3F41" w:rsidRPr="00F924F0">
        <w:rPr>
          <w:rFonts w:ascii="Times New Roman" w:hAnsi="Times New Roman" w:cs="Times New Roman"/>
          <w:b/>
          <w:color w:val="auto"/>
          <w:sz w:val="28"/>
        </w:rPr>
        <w:t>Система мониторинга качества повышения квалификации педагогов</w:t>
      </w:r>
      <w:bookmarkEnd w:id="16"/>
      <w:bookmarkEnd w:id="17"/>
      <w:bookmarkEnd w:id="18"/>
    </w:p>
    <w:tbl>
      <w:tblPr>
        <w:tblOverlap w:val="never"/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6630"/>
        <w:gridCol w:w="8270"/>
      </w:tblGrid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8F637E" w:rsidRDefault="0054786B" w:rsidP="00E07B61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F637E">
              <w:rPr>
                <w:b/>
                <w:color w:val="auto"/>
              </w:rPr>
              <w:t>Номер строки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8F637E" w:rsidRDefault="0054786B" w:rsidP="00E07B61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F637E">
              <w:rPr>
                <w:b/>
                <w:color w:val="auto"/>
              </w:rPr>
              <w:t>Муниципальный уровень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8F637E" w:rsidRDefault="0054786B" w:rsidP="00E07B61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F637E">
              <w:rPr>
                <w:b/>
                <w:color w:val="auto"/>
              </w:rPr>
              <w:t>Уровень образовательной организации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8F637E" w:rsidRDefault="0054786B" w:rsidP="00E07B61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8F637E" w:rsidRDefault="00EA259D" w:rsidP="00E07B61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F637E">
              <w:rPr>
                <w:b/>
                <w:color w:val="auto"/>
              </w:rPr>
              <w:t>1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8F637E" w:rsidRDefault="00EA259D" w:rsidP="00E07B61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F637E">
              <w:rPr>
                <w:b/>
                <w:color w:val="auto"/>
              </w:rPr>
              <w:t>2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br w:type="page"/>
              <w:t>1.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Формирование запроса на адресные программы повышения квалификации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Формирование запроса на адресные программы повышения квалификации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Осуществление мониторинга показателей системы повышения квалификации педагогов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мониторинге показателей системы повышения квалификации педагогов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3.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повышения квалификации педагогов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повышения квалификации педагогов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4.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Использование адресных рекомендаций по результатам анализа (своего и/или внешнего) итогов мониторинга показателей системы повышения квалификации педагогов для принятия управленческих решений по организации повышения квалификации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Использование адресных рекомендаций по результатам анализа (своего и/или внешнего) итогов мониторинга показателей системы повышения квалификации педагогов для принятия управленческих решений по организации повышения квалификации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5.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по мониторингу качества повышения квалификации педагогов (руководителями му</w:t>
            </w:r>
            <w:r w:rsidR="000E31BC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по мониторингу качества повышения квалификации педагогов (руководителями му</w:t>
            </w:r>
            <w:r w:rsidR="000E31BC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54786B" w:rsidRPr="000E31BC" w:rsidRDefault="0054786B" w:rsidP="00E07B61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0E31BC">
              <w:rPr>
                <w:b/>
                <w:color w:val="auto"/>
              </w:rPr>
              <w:t>2020 год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6.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Организация проведения диагностики профессиональных компетенций педагогов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диагностике профессиональных компетенций педагогов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7.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Формирование запроса на адресные программы повышения квалификации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Формирование запроса на адресные программы повышения квалификации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2C7855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8</w:t>
            </w:r>
            <w:r w:rsidR="0054786B"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Осуществление мониторинга показателей системы повышения квалификации педагогов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мониторинге показателей системы повышения квалификации педагогов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2C7855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9</w:t>
            </w:r>
            <w:r w:rsidR="0054786B"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повышения квалификации педагогов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ind w:right="21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повышения квалификации педагогов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2C7855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10</w:t>
            </w:r>
            <w:r w:rsidR="0054786B"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Использование адресных рекомендаций по результатам анализа (своего и/или внешнего) итогов мониторинга показателей системы повышения квалификации педагогов для принятия управленческих решений по организации повышения квалификации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Использование адресных рекомендаций по результатам анализа (своего и/или внешнего) итогов мониторинга показателей системы повышения квалификации педагогов для принятия управленческих решений по организации повышения квалификации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  <w:r w:rsidR="002C7855" w:rsidRPr="00F924F0">
              <w:rPr>
                <w:color w:val="auto"/>
              </w:rPr>
              <w:t>1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  <w:r w:rsidR="002C7855" w:rsidRPr="00F924F0">
              <w:rPr>
                <w:color w:val="auto"/>
              </w:rPr>
              <w:t>2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по мониторингу качества повышения квалификации педагогов (руководителями му</w:t>
            </w:r>
            <w:r w:rsidR="000E31BC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повышения квалификации педагогов (руководителями му</w:t>
            </w:r>
            <w:r w:rsidR="000E31BC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54786B" w:rsidRPr="000E31BC" w:rsidRDefault="0054786B" w:rsidP="00E07B61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0E31BC">
              <w:rPr>
                <w:b/>
                <w:color w:val="auto"/>
              </w:rPr>
              <w:t>2021 год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  <w:r w:rsidR="002C7855" w:rsidRPr="00F924F0">
              <w:rPr>
                <w:color w:val="auto"/>
              </w:rPr>
              <w:t>3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Организация проведения диагностики профессиональных компетенций педагогов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диагностике профессиональных компетенций педагогов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  <w:r w:rsidR="002C7855" w:rsidRPr="00F924F0">
              <w:rPr>
                <w:color w:val="auto"/>
              </w:rPr>
              <w:t>4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Формирование запроса на адресные программы повышения квалификации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Формирование запроса на адресные программы повышения квалификации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lastRenderedPageBreak/>
              <w:t>1</w:t>
            </w:r>
            <w:r w:rsidR="002C7855" w:rsidRPr="00F924F0">
              <w:rPr>
                <w:color w:val="auto"/>
              </w:rPr>
              <w:t>5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Осуществление мониторинга показателей системы повышения квалификации педагогов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мониторинге показателей системы повышения квалификации педагогов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  <w:r w:rsidR="002C7855" w:rsidRPr="00F924F0">
              <w:rPr>
                <w:color w:val="auto"/>
              </w:rPr>
              <w:t>6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повышения квалификации педагогов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повышения квалификации педагогов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  <w:r w:rsidR="002C7855" w:rsidRPr="00F924F0">
              <w:rPr>
                <w:color w:val="auto"/>
              </w:rPr>
              <w:t>7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Использование адресных рекомендаций по результатам анализа (своего и/или внешнего) итогов мониторинга показателей системы повышения квалификации педагогов для принятия управленческих решений по организации повышения квалификации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Использование адресных рекомендаций по результатам анализа (своего и/или внешнего) итогов мониторинга показателей системы повышения квалификации педагогов для принятия управленческих решений по организации повышения квалификации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2C7855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18</w:t>
            </w:r>
            <w:r w:rsidR="0054786B"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  <w:r w:rsidR="000E31BC">
              <w:rPr>
                <w:color w:val="auto"/>
              </w:rPr>
              <w:t>.</w:t>
            </w:r>
          </w:p>
        </w:tc>
      </w:tr>
      <w:tr w:rsidR="0054786B" w:rsidRPr="00F924F0" w:rsidTr="00E07B61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54786B" w:rsidRPr="00F924F0" w:rsidRDefault="002C7855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19</w:t>
            </w:r>
            <w:r w:rsidR="0054786B" w:rsidRPr="00F924F0">
              <w:rPr>
                <w:color w:val="auto"/>
              </w:rPr>
              <w:t>.</w:t>
            </w:r>
          </w:p>
        </w:tc>
        <w:tc>
          <w:tcPr>
            <w:tcW w:w="2132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по мониторингу качества повышения квалификации педагогов (руководителями му</w:t>
            </w:r>
            <w:r w:rsidR="000E31BC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657" w:type="pct"/>
            <w:shd w:val="clear" w:color="auto" w:fill="FFFFFF"/>
            <w:vAlign w:val="center"/>
          </w:tcPr>
          <w:p w:rsidR="0054786B" w:rsidRPr="00F924F0" w:rsidRDefault="0054786B" w:rsidP="00E07B61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по мониторингу качества повышения квалификации педагогов (руководителями му</w:t>
            </w:r>
            <w:r w:rsidR="000E31BC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</w:t>
            </w:r>
            <w:r w:rsidR="000E31BC">
              <w:rPr>
                <w:color w:val="auto"/>
              </w:rPr>
              <w:t>.</w:t>
            </w:r>
          </w:p>
        </w:tc>
      </w:tr>
    </w:tbl>
    <w:p w:rsidR="00CB414B" w:rsidRPr="00F924F0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</w:p>
    <w:p w:rsidR="00CB414B" w:rsidRPr="00F924F0" w:rsidRDefault="006F3F41" w:rsidP="00F01BAE">
      <w:pPr>
        <w:pStyle w:val="32"/>
        <w:keepNext/>
        <w:keepLines/>
        <w:spacing w:after="0" w:line="360" w:lineRule="auto"/>
        <w:ind w:left="5620"/>
        <w:jc w:val="left"/>
        <w:rPr>
          <w:color w:val="auto"/>
        </w:rPr>
      </w:pPr>
      <w:bookmarkStart w:id="19" w:name="bookmark31"/>
      <w:bookmarkStart w:id="20" w:name="bookmark32"/>
      <w:bookmarkStart w:id="21" w:name="bookmark33"/>
      <w:r w:rsidRPr="00F924F0">
        <w:rPr>
          <w:color w:val="auto"/>
        </w:rPr>
        <w:lastRenderedPageBreak/>
        <w:t>Система методической работы</w:t>
      </w:r>
      <w:bookmarkEnd w:id="19"/>
      <w:bookmarkEnd w:id="20"/>
      <w:bookmarkEnd w:id="21"/>
    </w:p>
    <w:tbl>
      <w:tblPr>
        <w:tblOverlap w:val="never"/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8244"/>
        <w:gridCol w:w="7009"/>
      </w:tblGrid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8916CB" w:rsidRDefault="00C162C7" w:rsidP="008916CB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916CB">
              <w:rPr>
                <w:b/>
                <w:color w:val="auto"/>
              </w:rPr>
              <w:t>Номер строки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8916CB" w:rsidRDefault="00C162C7" w:rsidP="008916CB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916CB">
              <w:rPr>
                <w:b/>
                <w:color w:val="auto"/>
              </w:rPr>
              <w:t>Муниципальный уровень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8916CB" w:rsidRDefault="00C162C7" w:rsidP="008916CB">
            <w:pPr>
              <w:pStyle w:val="a5"/>
              <w:spacing w:line="240" w:lineRule="auto"/>
              <w:ind w:firstLine="240"/>
              <w:jc w:val="center"/>
              <w:rPr>
                <w:b/>
                <w:color w:val="auto"/>
              </w:rPr>
            </w:pPr>
            <w:r w:rsidRPr="008916CB">
              <w:rPr>
                <w:b/>
                <w:color w:val="auto"/>
              </w:rPr>
              <w:t>Уровень образовательной организации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8916CB" w:rsidRDefault="00C162C7" w:rsidP="008916CB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8916CB" w:rsidRDefault="00EA259D" w:rsidP="008916CB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916CB">
              <w:rPr>
                <w:b/>
                <w:color w:val="auto"/>
              </w:rPr>
              <w:t>1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8916CB" w:rsidRDefault="00EA259D" w:rsidP="008916CB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916CB">
              <w:rPr>
                <w:b/>
                <w:color w:val="auto"/>
              </w:rPr>
              <w:t>2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77" w:type="pct"/>
            <w:gridSpan w:val="2"/>
            <w:shd w:val="clear" w:color="auto" w:fill="FFFFFF"/>
            <w:vAlign w:val="center"/>
          </w:tcPr>
          <w:p w:rsidR="00C162C7" w:rsidRPr="000E31BC" w:rsidRDefault="00C162C7" w:rsidP="008916CB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0E31BC">
              <w:rPr>
                <w:b/>
                <w:color w:val="auto"/>
              </w:rPr>
              <w:t>2020 год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Разработка Программы деятельности муниципальной методической службы по осуществлению поддержки молодых педагогов и/или наставничества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Раз</w:t>
            </w:r>
            <w:r w:rsidR="000E31BC">
              <w:rPr>
                <w:color w:val="auto"/>
              </w:rPr>
              <w:t>работка плана мероприятий по под</w:t>
            </w:r>
            <w:r w:rsidRPr="00F924F0">
              <w:rPr>
                <w:color w:val="auto"/>
              </w:rPr>
              <w:t>держке молодых педагогов и/или системы наставничества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Создание муниципальной программы поддержки школьных методических объединений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2646F3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Обеспечение работы школьных методических объединений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3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Организация работы муниципальной методической службы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73959" w:rsidP="008916CB">
            <w:pPr>
              <w:jc w:val="center"/>
              <w:rPr>
                <w:color w:val="auto"/>
                <w:sz w:val="10"/>
                <w:szCs w:val="10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5151ABCD" wp14:editId="4538BA4E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posOffset>-3409950</wp:posOffset>
                      </wp:positionV>
                      <wp:extent cx="10693400" cy="7556500"/>
                      <wp:effectExtent l="0" t="0" r="0" b="6350"/>
                      <wp:wrapNone/>
                      <wp:docPr id="49" name="Shape 4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62C99" id="Shape 49" o:spid="_x0000_s1026" style="position:absolute;margin-left:0;margin-top:-268.5pt;width:842pt;height:595pt;z-index:-251674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3joAEAACsDAAAOAAAAZHJzL2Uyb0RvYy54bWysUstu2zAQvBfIPxC815LT2E0Eyzk0cS9p&#10;ayTNB9AUZRElucQuK9n9+q7oR9LmVhQCCA25O5zZ4eJ2553oDZKFUMvppJTCBA2NDdtaPn9fvb+W&#10;gpIKjXIQTC33huTt8uLdYoiVuYQOXGNQMEmgaoi17FKKVVGQ7oxXNIFoAh+2gF4lhrgtGlQDs3tX&#10;XJblvBgAm4igDRHv3h0O5TLzt63R6VvbkknC1ZK1pbxiXjfjWiwXqtqiip3VRxnqH1R4ZQNfeqa6&#10;U0mJn2jfUHmrEQjaNNHgC2hbq032wG6m5V9unjoVTfbCw6F4HhP9P1r9tV+jsE0tr26kCMpzRvla&#10;wZiHM0SquOYprnG0R/EB9A8SAR6BZznlFvgCPTfl30dD9lcG3Fr80TsCOrLsWvQjG9sXu5zF/pyF&#10;2SWheXNazm8+XJWcmebDj7PZfMZgpFXVqT8ipc8GvBh/aomcdg5B9Q+UDqWnkiwenG1W1rkMcLv5&#10;5FD0il/G6n78juz0UpYtHFSP+jfQ7Nd4ssaJZDXH1zNG/hrnAby88eVvAAAA//8DAFBLAwQUAAYA&#10;CAAAACEAWXF9GdwAAAAKAQAADwAAAGRycy9kb3ducmV2LnhtbEyPzU7DMBCE70i8g7VI3FqH/oQq&#10;ZFOhioojIuUB3HiJLfwTxW4beHq2J7jNakaz39TbyTtxpjHZGBAe5gUICl3UNvQIH4f9bAMiZRW0&#10;cjEQwjcl2Da3N7WqdLyEdzq3uRdcElKlEEzOQyVl6gx5leZxoMDeZxy9ynyOvdSjunC5d3JRFKX0&#10;ygb+YNRAO0PdV3vyCLF//dm92NXkaOFNVqPN+7cW8f5uen4CkWnKf2G44jM6NMx0jKegk3AIPCQj&#10;zNbLR1ZXv9ysWB0RyvWyANnU8v+E5hcAAP//AwBQSwECLQAUAAYACAAAACEAtoM4kv4AAADhAQAA&#10;EwAAAAAAAAAAAAAAAAAAAAAAW0NvbnRlbnRfVHlwZXNdLnhtbFBLAQItABQABgAIAAAAIQA4/SH/&#10;1gAAAJQBAAALAAAAAAAAAAAAAAAAAC8BAABfcmVscy8ucmVsc1BLAQItABQABgAIAAAAIQDpCF3j&#10;oAEAACsDAAAOAAAAAAAAAAAAAAAAAC4CAABkcnMvZTJvRG9jLnhtbFBLAQItABQABgAIAAAAIQBZ&#10;cX0Z3AAAAAoBAAAPAAAAAAAAAAAAAAAAAPoDAABkcnMvZG93bnJldi54bWxQSwUGAAAAAAQABADz&#10;AAAAAwUAAAAA&#10;" fillcolor="#fefefe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4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2C7855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Внедрение региональных показателей системы методической работы: по обеспеченности методической</w:t>
            </w:r>
            <w:r w:rsidR="002C7855" w:rsidRPr="00F924F0">
              <w:rPr>
                <w:color w:val="auto"/>
              </w:rPr>
              <w:t xml:space="preserve"> помощи;</w:t>
            </w:r>
          </w:p>
          <w:p w:rsidR="002C7855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поддержке молодых педагогов и/или системы наставничества;</w:t>
            </w:r>
          </w:p>
          <w:p w:rsidR="00C162C7" w:rsidRPr="00F924F0" w:rsidRDefault="002C7855" w:rsidP="00F672E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учету специфики образовательной</w:t>
            </w:r>
            <w:r w:rsidR="00F672ED">
              <w:rPr>
                <w:color w:val="auto"/>
              </w:rPr>
              <w:t xml:space="preserve"> </w:t>
            </w:r>
            <w:r w:rsidRPr="00F924F0">
              <w:rPr>
                <w:color w:val="auto"/>
              </w:rPr>
              <w:t>организации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2C7855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Внедрение региональных показателей системы методической работы: по обеспеченности методической</w:t>
            </w:r>
            <w:r w:rsidR="002C7855" w:rsidRPr="00F924F0">
              <w:rPr>
                <w:color w:val="auto"/>
              </w:rPr>
              <w:t xml:space="preserve"> помощи;</w:t>
            </w:r>
          </w:p>
          <w:p w:rsidR="002C7855" w:rsidRPr="00F924F0" w:rsidRDefault="002C7855" w:rsidP="008916CB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поддержке молодых педагогов и/или системы наставничества;</w:t>
            </w:r>
          </w:p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учету специфики образовательной организации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5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Осуществление мониторинга показателей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Осуществление мониторинга показателей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6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7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управленческих решений по результатам анализа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управленческих решений по результатам анализа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8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специалистов системы образования (руководителями му</w:t>
            </w:r>
            <w:r w:rsidR="000E31BC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 по организации методической работы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специалистов системы образования (руководителями му</w:t>
            </w:r>
            <w:r w:rsidR="000E31BC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 по организации методической работы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77" w:type="pct"/>
            <w:gridSpan w:val="2"/>
            <w:shd w:val="clear" w:color="auto" w:fill="FFFFFF"/>
            <w:vAlign w:val="center"/>
          </w:tcPr>
          <w:p w:rsidR="00C162C7" w:rsidRPr="000E31BC" w:rsidRDefault="00C162C7" w:rsidP="008916CB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0E31BC">
              <w:rPr>
                <w:b/>
                <w:color w:val="auto"/>
              </w:rPr>
              <w:t>2021 год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  <w:sz w:val="36"/>
                <w:szCs w:val="36"/>
              </w:rPr>
            </w:pPr>
            <w:r w:rsidRPr="00F924F0">
              <w:rPr>
                <w:color w:val="auto"/>
                <w:szCs w:val="36"/>
              </w:rPr>
              <w:t>9.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Осуществление мониторинга показателей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Осуществление мониторинга показателей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  <w:r w:rsidR="002C7855" w:rsidRPr="00F924F0">
              <w:rPr>
                <w:color w:val="auto"/>
              </w:rPr>
              <w:t>0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11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управленческих решений по результатам анализа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управленческих решений по результатам анализа системы методической работы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12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специалистов системы образования (руководителями му</w:t>
            </w:r>
            <w:r w:rsidR="000E31BC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 по организации методической работы</w:t>
            </w:r>
            <w:r w:rsidR="000E31BC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специалистов системы образования (руководителями му</w:t>
            </w:r>
            <w:r w:rsidR="000E31BC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 по организации методической работы</w:t>
            </w:r>
            <w:r w:rsidR="000E31BC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77" w:type="pct"/>
            <w:gridSpan w:val="2"/>
            <w:shd w:val="clear" w:color="auto" w:fill="FFFFFF"/>
            <w:vAlign w:val="center"/>
          </w:tcPr>
          <w:p w:rsidR="00C162C7" w:rsidRPr="000E31BC" w:rsidRDefault="00C162C7" w:rsidP="008916CB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0E31BC">
              <w:rPr>
                <w:b/>
                <w:color w:val="auto"/>
              </w:rPr>
              <w:t>2022 год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C73959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C500C37" wp14:editId="15F1779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0" b="6350"/>
                      <wp:wrapNone/>
                      <wp:docPr id="51" name="Shape 5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28102" id="Shape 51" o:spid="_x0000_s1026" style="position:absolute;margin-left:0;margin-top:0;width:842pt;height:5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kbnwEAACsDAAAOAAAAZHJzL2Uyb0RvYy54bWysUsuS0zAQvFPFP6h0J3YWEhZXnD2QNZcF&#10;UrvwAYosxyosjWpG2Alfz0h5LI8bxUWllmZa3dNa3R3cIEaDZMHXcj4rpTBeQ2v9vpZfvzSvbqWg&#10;qHyrBvCmlkdD8m798sVqCpW5gR6G1qBgEk/VFGrZxxiqoiDdG6doBsF4vuwAnYoMcV+0qCZmd0Nx&#10;U5bLYgJsA4I2RHy6OV3KdebvOqPj564jE8VQS9YW84p53aW1WK9UtUcVeqvPMtQ/qHDKen70SrVR&#10;UYnvaP+iclYjEHRxpsEV0HVWm+yB3czLP9w89SqY7IWHQ+E6Jvp/tPrTuEVh21ou5lJ45Tij/Kxg&#10;zMOZAlVc8xS2mOxReAD9jYSHR+BZphb4CCM35e2jIfsjA24tfutNgM4shw5dYmP74pCzOF6zMIco&#10;NB/Oy+W7129Kzkzz5dvFYrlgkGhVdekPSPGDASfSppbIaecQ1PhA8VR6KcniYbBtY4chA9zv3g8o&#10;RsU/o9k09839mZ2ey7KFk+qkfwftcYsXa5xIVnP+PSnyX3EewPMfX/8EAAD//wMAUEsDBBQABgAI&#10;AAAAIQBz25873QAAAAcBAAAPAAAAZHJzL2Rvd25yZXYueG1sTI9PTwIxEMXvJn6HZky8SYsaAut2&#10;CdF48mAEBb2V7eyfuJ022wILn97Bi14m8/Imb34vnw+uE3vsY+tJw3ikQCCV3rZUa3hfPd9MQcRk&#10;yJrOE2o4YoR5cXmRm8z6A73hfplqwSEUM6OhSSlkUsayQWfiyAck9irfO5NY9rW0vTlwuOvkrVIT&#10;6UxL/KExAR8bLL+XO6fhY91+VsdwenrxYVOf1uF1cfdVaX19NSweQCQc0t8xnPEZHQpm2vod2Sg6&#10;DVwk/c6zN5nes97yNp4pBbLI5X/+4gcAAP//AwBQSwECLQAUAAYACAAAACEAtoM4kv4AAADhAQAA&#10;EwAAAAAAAAAAAAAAAAAAAAAAW0NvbnRlbnRfVHlwZXNdLnhtbFBLAQItABQABgAIAAAAIQA4/SH/&#10;1gAAAJQBAAALAAAAAAAAAAAAAAAAAC8BAABfcmVscy8ucmVsc1BLAQItABQABgAIAAAAIQDcwekb&#10;nwEAACsDAAAOAAAAAAAAAAAAAAAAAC4CAABkcnMvZTJvRG9jLnhtbFBLAQItABQABgAIAAAAIQBz&#10;25873QAAAAcBAAAPAAAAAAAAAAAAAAAAAPkDAABkcnMvZG93bnJldi54bWxQSwUGAAAAAAQABADz&#10;AAAAAwUAAAAA&#10;" fillcolor="#fdfefe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6B84CA7E" wp14:editId="6059354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0" b="6350"/>
                      <wp:wrapNone/>
                      <wp:docPr id="52" name="Shape 5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3AFB8" id="Shape 52" o:spid="_x0000_s1026" style="position:absolute;margin-left:0;margin-top:0;width:842pt;height:59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wAnwEAACsDAAAOAAAAZHJzL2Uyb0RvYy54bWysUstu2zAQvAfoPxC815Ld2GkFyzk0dS9p&#10;ayTNB9AUZREVucQuK9n9+i7pR9LmVhQCCA25O5zZ4fJ273oxGCQLvpbTSSmF8Roa63e1fPq+fvte&#10;CorKN6oHb2p5MCRvV2+ulmOozAw66BuDgkk8VWOoZRdjqIqCdGecogkE4/mwBXQqMsRd0aAamd31&#10;xawsF8UI2AQEbYh49+54KFeZv22Njt/alkwUfS1ZW8wr5nWb1mK1VNUOVeisPslQ/6DCKev50gvV&#10;nYpK/ET7ispZjUDQxokGV0DbWm2yB3YzLf9y89ipYLIXHg6Fy5jo/9Hqr8MGhW1qOZ9J4ZXjjPK1&#10;gjEPZwxUcc1j2GCyR+Ee9A8SHh6AZznlFvgCAzfl3wdD9lcG3Fr80ZsAnVj2LbrExvbFPmdxuGRh&#10;9lFo3pyWiw/vrkvOTPPhzXy+mDNItKo69wek+NmAE+mnlshp5xDUcE/xWHouyeKht83a9n0GuNt+&#10;7FEMil/G+lP6Tuz0XJYtHFUn/VtoDhs8W+NEsprT60mRv8R5AM9vfPUb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BavPACfAQAA&#10;KwMAAA4AAAAAAAAAAAAAAAAALgIAAGRycy9lMm9Eb2MueG1sUEsBAi0AFAAGAAgAAAAhAMT2cdrZ&#10;AAAABwEAAA8AAAAAAAAAAAAAAAAA+QMAAGRycy9kb3ducmV2LnhtbFBLBQYAAAAABAAEAPMAAAD/&#10;BAAAAAA=&#10;" fillcolor="#fefefe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 w:rsidR="002C7855" w:rsidRPr="00F924F0">
              <w:rPr>
                <w:color w:val="auto"/>
              </w:rPr>
              <w:t>13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Осуществление мониторинга показателей системы методической работы</w:t>
            </w:r>
            <w:r w:rsidR="00D24ECD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Осуществление мониторинга показателей системы методической работы</w:t>
            </w:r>
            <w:r w:rsidR="00D24ECD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14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методической работы</w:t>
            </w:r>
            <w:r w:rsidR="00D24ECD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 показателей системы методической работы</w:t>
            </w:r>
            <w:r w:rsidR="00D24ECD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15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управленческих решений по результатам анализа системы методической работы</w:t>
            </w:r>
            <w:r w:rsidR="00D24ECD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Принятие управленческих решений по результатам анализа системы методической работы</w:t>
            </w:r>
            <w:r w:rsidR="00D24ECD">
              <w:rPr>
                <w:color w:val="auto"/>
              </w:rPr>
              <w:t>.</w:t>
            </w:r>
          </w:p>
        </w:tc>
      </w:tr>
      <w:tr w:rsidR="00C162C7" w:rsidRPr="00F924F0" w:rsidTr="00F672ED">
        <w:trPr>
          <w:trHeight w:val="20"/>
          <w:jc w:val="center"/>
        </w:trPr>
        <w:tc>
          <w:tcPr>
            <w:tcW w:w="223" w:type="pct"/>
            <w:shd w:val="clear" w:color="auto" w:fill="FFFFFF"/>
            <w:vAlign w:val="center"/>
          </w:tcPr>
          <w:p w:rsidR="00C162C7" w:rsidRPr="00F924F0" w:rsidRDefault="002C7855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16</w:t>
            </w:r>
            <w:r w:rsidR="00C162C7" w:rsidRPr="00F924F0">
              <w:rPr>
                <w:color w:val="auto"/>
              </w:rPr>
              <w:t>.</w:t>
            </w:r>
          </w:p>
        </w:tc>
        <w:tc>
          <w:tcPr>
            <w:tcW w:w="2582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специалистов системы образования (руководителями му</w:t>
            </w:r>
            <w:r w:rsidR="00D24ECD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педагогами) по организации методической работы</w:t>
            </w:r>
            <w:r w:rsidR="00D24ECD">
              <w:rPr>
                <w:color w:val="auto"/>
              </w:rPr>
              <w:t>.</w:t>
            </w:r>
          </w:p>
        </w:tc>
        <w:tc>
          <w:tcPr>
            <w:tcW w:w="2194" w:type="pct"/>
            <w:shd w:val="clear" w:color="auto" w:fill="FFFFFF"/>
            <w:vAlign w:val="center"/>
          </w:tcPr>
          <w:p w:rsidR="00C162C7" w:rsidRPr="00F924F0" w:rsidRDefault="00C162C7" w:rsidP="008916CB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Участие в мероприятиях с различными категориями специалистов системы образования (руководителями му</w:t>
            </w:r>
            <w:r w:rsidR="00D24ECD">
              <w:rPr>
                <w:color w:val="auto"/>
              </w:rPr>
              <w:t>ниципалитетов, руководителями ОО</w:t>
            </w:r>
            <w:r w:rsidRPr="00F924F0">
              <w:rPr>
                <w:color w:val="auto"/>
              </w:rPr>
              <w:t>, педагогам) по организации методической работы</w:t>
            </w:r>
            <w:r w:rsidR="00D24ECD">
              <w:rPr>
                <w:color w:val="auto"/>
              </w:rPr>
              <w:t>.</w:t>
            </w:r>
          </w:p>
        </w:tc>
      </w:tr>
    </w:tbl>
    <w:p w:rsidR="00CB414B" w:rsidRPr="00F924F0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</w:p>
    <w:p w:rsidR="00CB414B" w:rsidRPr="00F924F0" w:rsidRDefault="006F3F41" w:rsidP="00F01BAE">
      <w:pPr>
        <w:pStyle w:val="32"/>
        <w:keepNext/>
        <w:keepLines/>
        <w:spacing w:after="0" w:line="360" w:lineRule="auto"/>
        <w:ind w:left="5880"/>
        <w:jc w:val="left"/>
        <w:rPr>
          <w:color w:val="auto"/>
        </w:rPr>
      </w:pPr>
      <w:bookmarkStart w:id="22" w:name="bookmark34"/>
      <w:bookmarkStart w:id="23" w:name="bookmark35"/>
      <w:bookmarkStart w:id="24" w:name="bookmark36"/>
      <w:r w:rsidRPr="00F924F0">
        <w:rPr>
          <w:color w:val="auto"/>
        </w:rPr>
        <w:lastRenderedPageBreak/>
        <w:t>Система развития таланта</w:t>
      </w:r>
      <w:bookmarkEnd w:id="22"/>
      <w:bookmarkEnd w:id="23"/>
      <w:bookmarkEnd w:id="24"/>
    </w:p>
    <w:tbl>
      <w:tblPr>
        <w:tblOverlap w:val="never"/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474"/>
        <w:gridCol w:w="7710"/>
      </w:tblGrid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2637D">
              <w:rPr>
                <w:b/>
                <w:color w:val="auto"/>
              </w:rPr>
              <w:t>Номер строки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2637D">
              <w:rPr>
                <w:b/>
                <w:color w:val="auto"/>
              </w:rPr>
              <w:t>Муниципальный уровень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ind w:firstLine="240"/>
              <w:jc w:val="center"/>
              <w:rPr>
                <w:b/>
                <w:color w:val="auto"/>
              </w:rPr>
            </w:pPr>
            <w:r w:rsidRPr="00D2637D">
              <w:rPr>
                <w:b/>
                <w:color w:val="auto"/>
              </w:rPr>
              <w:t>Уровень образовательной организации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EA259D" w:rsidP="00D2637D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2637D">
              <w:rPr>
                <w:b/>
                <w:color w:val="auto"/>
              </w:rPr>
              <w:t>1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EA259D" w:rsidP="00D2637D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2637D">
              <w:rPr>
                <w:b/>
                <w:color w:val="auto"/>
              </w:rPr>
              <w:t>2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b/>
                <w:color w:val="auto"/>
              </w:rPr>
              <w:t>2020 год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Совершенствование механизма межведомственного взаимодействия по работе с одаренными детьми (образование, культура, спорт, молодежная политика)</w:t>
            </w:r>
            <w:r w:rsidR="00D24ECD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Совершенствование механизма межведомственного взаимодействия по работе с одаренными детьми (образование, культура, спорт, молодежная политика)</w:t>
            </w:r>
            <w:r w:rsidR="00D24ECD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2.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взаимодействия с учреждениями высшей школы по научному сопровождению одаренных детей и педагогов</w:t>
            </w:r>
            <w:r w:rsidR="00D24ECD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взаимодействия с учреждениями высшей школы по научному сопровождению одаренных детей и педагогов</w:t>
            </w:r>
            <w:r w:rsidR="00D24ECD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3.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  <w:r w:rsidR="00D24ECD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  <w:r w:rsidR="00D24ECD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4.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Предоставление сведений для единой региональной базы данных одаренных детей и талантливой молодежи</w:t>
            </w:r>
            <w:r w:rsidR="00D24ECD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Предоставление сведений для единой региональной базы данных одаренных детей и талантливой молодежи</w:t>
            </w:r>
            <w:r w:rsidR="00D24ECD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5.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Предоставление сведений для региональной базы данных педагогов, имеющих результаты в обучении и воспитании одаренных обучающихся</w:t>
            </w:r>
            <w:r w:rsidR="00D24ECD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Предоставление сведений для региональной базы данных педагогов, имеющих результаты в обучении и воспитании одаренных обучающихся</w:t>
            </w:r>
            <w:r w:rsidR="00D24ECD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6.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Предоставление сведений для регионального банка данных актуального педагогического опыта по работе с одаренными детьми</w:t>
            </w:r>
            <w:r w:rsidR="00D24ECD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Предоставление сведений для регионального банка данных актуального педагогического опыта по работе с одаренными детьми</w:t>
            </w:r>
            <w:r w:rsidR="00D24ECD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7.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Обеспечение профессионального роста педагогических кадров через</w:t>
            </w:r>
            <w:r w:rsidR="00880C99" w:rsidRPr="00D2637D">
              <w:rPr>
                <w:color w:val="auto"/>
              </w:rPr>
              <w:t xml:space="preserve"> организацию, проведение научн</w:t>
            </w:r>
            <w:r w:rsidR="00D24ECD" w:rsidRPr="00D2637D">
              <w:rPr>
                <w:color w:val="auto"/>
              </w:rPr>
              <w:t>о-</w:t>
            </w:r>
            <w:r w:rsidR="00880C99" w:rsidRPr="00D2637D">
              <w:rPr>
                <w:color w:val="auto"/>
              </w:rPr>
              <w:softHyphen/>
              <w:t>практических конференций, семинаров, мастер-классов, творческих лабораторий и участие в мероприятиях регионального уровня</w:t>
            </w:r>
            <w:r w:rsidR="00D24ECD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24ECD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Обеспечение профессионального роста педагогических кадров через</w:t>
            </w:r>
            <w:r w:rsidR="00880C99" w:rsidRPr="00D2637D">
              <w:rPr>
                <w:color w:val="auto"/>
              </w:rPr>
              <w:t xml:space="preserve"> организацию, проведение научно</w:t>
            </w:r>
            <w:r w:rsidR="00D24ECD" w:rsidRPr="00D2637D">
              <w:rPr>
                <w:color w:val="auto"/>
              </w:rPr>
              <w:t>-</w:t>
            </w:r>
            <w:r w:rsidR="00880C99" w:rsidRPr="00D2637D">
              <w:rPr>
                <w:color w:val="auto"/>
              </w:rPr>
              <w:softHyphen/>
              <w:t>практических конференций, семинаров, мастер-классов, творческих лабораторий и участие в мероприятиях</w:t>
            </w:r>
          </w:p>
          <w:p w:rsidR="00383628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регионального уровня</w:t>
            </w:r>
            <w:r w:rsidR="00D24ECD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8</w:t>
            </w:r>
            <w:r w:rsidR="00D85A38" w:rsidRPr="00D2637D">
              <w:rPr>
                <w:color w:val="auto"/>
              </w:rPr>
              <w:t>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  <w:r w:rsidR="00D24ECD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  <w:r w:rsidR="00D24ECD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9.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профессиональных конкурсов, направленных на выявление мастерства педагогов, работающих с одаренными и талантливыми детьми и молодежью</w:t>
            </w:r>
            <w:r w:rsidR="00B25813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профессиональных конкурсов, направленных на выявление мастерства педагогов, работающих с одаренными и талантливыми детьми и молодежью</w:t>
            </w:r>
            <w:r w:rsidR="00B25813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10.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 проведение Всероссийской олимпиады школьников (школьный, муниципальный этапы)</w:t>
            </w:r>
            <w:r w:rsidR="00B25813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B25813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 xml:space="preserve">Организация и проведение </w:t>
            </w:r>
            <w:r w:rsidR="00D85A38" w:rsidRPr="00D2637D">
              <w:rPr>
                <w:color w:val="auto"/>
              </w:rPr>
              <w:t>Всероссийской олимпиады школьников (школьный этап)</w:t>
            </w:r>
            <w:r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11.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сетевого взаимодействия учреждений образования в направлении развития и поддержки одаренных детей и талантливой молодежи</w:t>
            </w:r>
            <w:r w:rsidR="00B25813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сетевого взаимодействия учреждений образования в направлении развития и поддержки одаренных детей и талантливой молодежи</w:t>
            </w:r>
            <w:r w:rsidR="00B25813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12.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Мониторинг результативности участия обучающихся в конкурсных мероприятиях регионального, федерального, международного уровней</w:t>
            </w:r>
            <w:r w:rsidR="00B25813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Мониторинг результативности участия обучающихся в конкурсных мероприятиях регионального, федерального, международного уровней</w:t>
            </w:r>
            <w:r w:rsidR="00B25813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76" w:type="pct"/>
            <w:gridSpan w:val="2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2637D">
              <w:rPr>
                <w:b/>
                <w:color w:val="auto"/>
              </w:rPr>
              <w:t>2021 год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ind w:firstLine="36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13.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Разработка Муниципальной целевой программы по выявлению и поддержке одаренных детей и талантливой молодежи</w:t>
            </w:r>
            <w:r w:rsidR="00B25813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Разработка и реализация комплекса мер, направленного на выявление и поддержку одаренных детей</w:t>
            </w:r>
            <w:r w:rsidR="00B25813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ind w:firstLine="36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14.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Разработка и утверждение дорожной карты по реализации муниципальной целевой программы по выявлению и поддержке одаренных детей и талантливой молодежи</w:t>
            </w:r>
            <w:r w:rsidR="00B25813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B25813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Реализация комплекса мер, направленного на выявление и</w:t>
            </w:r>
          </w:p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поддержку одаренных детей</w:t>
            </w:r>
            <w:r w:rsidR="00B25813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ind w:firstLine="36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15.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 xml:space="preserve">Разработка системы показателей оценки реализации дорожной карты по реализации муниципальной целевой программы по выявлению и поддержке </w:t>
            </w:r>
            <w:r w:rsidRPr="00D2637D">
              <w:rPr>
                <w:color w:val="auto"/>
              </w:rPr>
              <w:lastRenderedPageBreak/>
              <w:t>одаренных детей и талантливой молодежи</w:t>
            </w:r>
            <w:r w:rsidR="00B25813" w:rsidRPr="00D2637D">
              <w:rPr>
                <w:color w:val="auto"/>
              </w:rPr>
              <w:t>..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B25813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lastRenderedPageBreak/>
              <w:t>Реализация комплекса мер, направленного на выявление и</w:t>
            </w:r>
          </w:p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поддержку одаренных детей</w:t>
            </w:r>
            <w:r w:rsidR="00B25813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ind w:firstLine="36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16.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Проведение мониторинга достижения показателей реализации дорожной карты муниципальной целевой программы по выявлению и поддержке одаренных детей и талантливой молодежи</w:t>
            </w:r>
            <w:r w:rsidR="00B25813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Проведение мониторинга достижения показателей реализации комплекса мер, направленного на выявление и поддержку одаренных детей</w:t>
            </w:r>
            <w:r w:rsidR="00B25813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ind w:firstLine="36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17.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Использование методик (методики) выявления и поддержки одаренных детей и талантливой молодежи в Республике Ингушетия, включающей: учет специфики ОО, систему выявления таланта, систему поддержки и развития таланта</w:t>
            </w:r>
            <w:r w:rsidR="00B25813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Использование методик (методики) выявления и поддержки одаренных детей и талантливой молодежи в Республике Ингушетия , включающей: учет специфики ОО, систему выявления таланта, систему поддержки и развития таланта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ind w:firstLine="36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18.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 проведение Всероссийской олимпиады школьников (школьный, муниципальный этапы)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 проведение</w:t>
            </w:r>
            <w:r w:rsidR="00B25813" w:rsidRPr="00D2637D">
              <w:rPr>
                <w:color w:val="auto"/>
              </w:rPr>
              <w:t xml:space="preserve"> </w:t>
            </w:r>
            <w:r w:rsidRPr="00D2637D">
              <w:rPr>
                <w:color w:val="auto"/>
              </w:rPr>
              <w:t>Всероссийской олимпиады школьников (школьный этап)</w:t>
            </w:r>
            <w:r w:rsidR="00B25813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ind w:firstLine="360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19.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сетевого взаимодействия учреждений образования в направлении развития и поддержки</w:t>
            </w:r>
            <w:r w:rsidR="00880C99" w:rsidRPr="00D2637D">
              <w:rPr>
                <w:color w:val="auto"/>
              </w:rPr>
              <w:t xml:space="preserve"> одаренных детей и талантливой молодежи</w:t>
            </w:r>
            <w:r w:rsidR="00B25813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сетевого взаимодействия учреждений образования в направлении развития и поддержки одаренных детей</w:t>
            </w:r>
            <w:r w:rsidR="00880C99" w:rsidRPr="00D2637D">
              <w:rPr>
                <w:color w:val="auto"/>
              </w:rPr>
              <w:t xml:space="preserve"> и талантливой молодежи</w:t>
            </w:r>
            <w:r w:rsidR="00B25813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20.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Мониторинг результативности участия обучающихся в конкурсных мероприятиях регионального, федерального, международного уровней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Мониторинг результативности участия обучающихся в конкурсных мероприятиях регионального, федерального, международного уровней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22.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23.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Обеспечение профессионального роста педагогических кадров через организацию, проведение научно</w:t>
            </w:r>
            <w:r w:rsidR="000F085B" w:rsidRPr="00D2637D">
              <w:rPr>
                <w:color w:val="auto"/>
              </w:rPr>
              <w:t>-</w:t>
            </w:r>
            <w:r w:rsidRPr="00D2637D">
              <w:rPr>
                <w:color w:val="auto"/>
              </w:rPr>
              <w:softHyphen/>
              <w:t>практических конференций, семинаров, мастер-классов, творческих лабораторий и участие в мероприятиях регионального уровня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Обеспечение профессионального роста педагогических кадров через организацию, проведение научно</w:t>
            </w:r>
            <w:r w:rsidR="000F085B" w:rsidRPr="00D2637D">
              <w:rPr>
                <w:color w:val="auto"/>
              </w:rPr>
              <w:t>-</w:t>
            </w:r>
            <w:r w:rsidRPr="00D2637D">
              <w:rPr>
                <w:color w:val="auto"/>
              </w:rPr>
              <w:softHyphen/>
              <w:t>практических конференций, семинаров, мастер-классов, творческих лабораторий и участие в мероприятиях регионального уровня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24.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25.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профессиональных конкурсов, направленных на выявление мастерства педагогов, работающих с одаренными и талантливыми детьми и молодежью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профессиональных конкурсов, направленных на выявление мастерства педагогов, работающих с одаренными и талантливыми детьми и молодежью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D85A3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776" w:type="pct"/>
            <w:gridSpan w:val="2"/>
            <w:shd w:val="clear" w:color="auto" w:fill="FFFFFF"/>
            <w:vAlign w:val="center"/>
          </w:tcPr>
          <w:p w:rsidR="00D85A38" w:rsidRPr="00D2637D" w:rsidRDefault="00D85A38" w:rsidP="00D2637D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2637D">
              <w:rPr>
                <w:b/>
                <w:color w:val="auto"/>
              </w:rPr>
              <w:t>2022 год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26.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Реализация Муниципальной целевой программы по выявлению и поддержке одаренных детей и талантливой молодежи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0F085B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Реализация комплекса мер, направленного на выявление и</w:t>
            </w:r>
          </w:p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поддержку одаренных детей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27.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Проведение мониторинга достижения показателей реализации дорожной карты муниципальной целевой программы по выявлению и поддержке одаренных детей и талантливой молодежи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Проведение мониторинга достижения показателей реализации комплекса мер, направленного на выявление и поддержку одаренных детей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28.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Использование методик (методики) выявления и поддержки одаренных детей и талантливой молодежи в Республике Ингушетия, включающей: учет специфики ОО, систему выявления таланта, систему поддержки и развития таланта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Использование методик (методики) выявления и поддержки одаренных детей и талантливой молодежи в Республике Ингушетия, включающей: учет специфики ОО, систему выявления таланта, систему поддержки и развития таланта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29.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Внедрение эффективных методик, инновационных технологий и форм работы с одаренными детьми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Внедрение эффективных методик, инновационных технологий и форм работы с одаренными детьми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30.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 проведение Всероссийской олимпиады школьников (школьный, муниципальный этапы)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 проведение Всероссийской олимпиады школьников</w:t>
            </w:r>
          </w:p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(школьный этап)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383628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31.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 xml:space="preserve">Организация сетевого взаимодействия учреждений образования в направлении развития и поддержки одаренных детей и талантливой </w:t>
            </w:r>
            <w:r w:rsidRPr="00D2637D">
              <w:rPr>
                <w:color w:val="auto"/>
              </w:rPr>
              <w:lastRenderedPageBreak/>
              <w:t>молодежи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383628" w:rsidRPr="00D2637D" w:rsidRDefault="00383628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lastRenderedPageBreak/>
              <w:t>Организация сетевого взаимодействия учреждений образования в направлении развития и поддержки одаренных детей и талантливой молодежи</w:t>
            </w:r>
            <w:r w:rsidR="000F085B" w:rsidRPr="00D2637D">
              <w:rPr>
                <w:color w:val="auto"/>
              </w:rPr>
              <w:t>.</w:t>
            </w:r>
          </w:p>
        </w:tc>
      </w:tr>
      <w:tr w:rsidR="00880C99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32.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Мониторинг результативности участия обучающихся в конкурсных мероприятиях регионального, федерального, международного уровней</w:t>
            </w:r>
            <w:r w:rsidR="000F085B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880C99" w:rsidRPr="00D2637D" w:rsidRDefault="000F085B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Мониторинг результативности участия обучающихся</w:t>
            </w:r>
            <w:r w:rsidR="004C1BF4" w:rsidRPr="00D2637D">
              <w:rPr>
                <w:color w:val="auto"/>
              </w:rPr>
              <w:t xml:space="preserve"> в конкурсных </w:t>
            </w:r>
            <w:r w:rsidR="00880C99" w:rsidRPr="00D2637D">
              <w:rPr>
                <w:color w:val="auto"/>
              </w:rPr>
              <w:t>мероприятиях регионального, федерального, международного уровней</w:t>
            </w:r>
            <w:r w:rsidR="004C1BF4" w:rsidRPr="00D2637D">
              <w:rPr>
                <w:color w:val="auto"/>
              </w:rPr>
              <w:t>.</w:t>
            </w:r>
          </w:p>
        </w:tc>
      </w:tr>
      <w:tr w:rsidR="00880C99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ind w:firstLine="360"/>
              <w:jc w:val="center"/>
              <w:rPr>
                <w:color w:val="auto"/>
              </w:rPr>
            </w:pPr>
          </w:p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34.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  <w:r w:rsidR="00F11558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  <w:r w:rsidR="00F11558" w:rsidRPr="00D2637D">
              <w:rPr>
                <w:color w:val="auto"/>
              </w:rPr>
              <w:t>.</w:t>
            </w:r>
          </w:p>
        </w:tc>
      </w:tr>
      <w:tr w:rsidR="00880C99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35.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Обеспечение профессионального роста педагогических кадров через организацию, проведение научно</w:t>
            </w:r>
            <w:r w:rsidR="00F11558" w:rsidRPr="00D2637D">
              <w:rPr>
                <w:color w:val="auto"/>
              </w:rPr>
              <w:t>-</w:t>
            </w:r>
            <w:r w:rsidRPr="00D2637D">
              <w:rPr>
                <w:color w:val="auto"/>
              </w:rPr>
              <w:softHyphen/>
              <w:t>практических конференций, семинаров, мастер-классов, творческих лабораторий и участие в мероприятиях регионального уровня</w:t>
            </w:r>
            <w:r w:rsidR="00F11558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Обеспечение профессионального роста педагогических кадров через организацию, проведение научно-практических конференций, семинаров, мастер-классов, творческих лабораторий и участие в мероприятиях регионального уровня</w:t>
            </w:r>
            <w:r w:rsidR="00F11558" w:rsidRPr="00D2637D">
              <w:rPr>
                <w:color w:val="auto"/>
              </w:rPr>
              <w:t>.</w:t>
            </w:r>
          </w:p>
        </w:tc>
      </w:tr>
      <w:tr w:rsidR="00880C99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36.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  <w:r w:rsidR="00F11558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  <w:r w:rsidR="00F11558" w:rsidRPr="00D2637D">
              <w:rPr>
                <w:color w:val="auto"/>
              </w:rPr>
              <w:t>.</w:t>
            </w:r>
          </w:p>
        </w:tc>
      </w:tr>
      <w:tr w:rsidR="00880C99" w:rsidRPr="00F924F0" w:rsidTr="00D2637D">
        <w:trPr>
          <w:trHeight w:val="20"/>
          <w:jc w:val="center"/>
        </w:trPr>
        <w:tc>
          <w:tcPr>
            <w:tcW w:w="224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37.</w:t>
            </w:r>
          </w:p>
        </w:tc>
        <w:tc>
          <w:tcPr>
            <w:tcW w:w="2351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 xml:space="preserve">Организация профессиональных конкурсов, направленных на выявление мастерства педагогов, работающих </w:t>
            </w:r>
            <w:r w:rsidRPr="00D2637D">
              <w:rPr>
                <w:i/>
                <w:iCs/>
                <w:color w:val="auto"/>
              </w:rPr>
              <w:t xml:space="preserve">с </w:t>
            </w:r>
            <w:r w:rsidRPr="00D2637D">
              <w:rPr>
                <w:color w:val="auto"/>
              </w:rPr>
              <w:t>одаренными и талантливыми детьми и молодежью</w:t>
            </w:r>
            <w:r w:rsidR="00F11558" w:rsidRPr="00D2637D">
              <w:rPr>
                <w:color w:val="auto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880C99" w:rsidRPr="00D2637D" w:rsidRDefault="00880C99" w:rsidP="00D2637D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2637D">
              <w:rPr>
                <w:color w:val="auto"/>
              </w:rPr>
              <w:t>Организация профессиональных конкурсов, направленных на выявление мастерства педагогов, работающих с одаренными и талантливыми детьми и молодежью</w:t>
            </w:r>
            <w:r w:rsidR="00F11558" w:rsidRPr="00D2637D">
              <w:rPr>
                <w:color w:val="auto"/>
              </w:rPr>
              <w:t>.</w:t>
            </w:r>
          </w:p>
        </w:tc>
      </w:tr>
    </w:tbl>
    <w:p w:rsidR="00CB414B" w:rsidRPr="00F924F0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</w:p>
    <w:p w:rsidR="001D482B" w:rsidRDefault="001D482B" w:rsidP="00F924F0">
      <w:pPr>
        <w:pStyle w:val="1"/>
        <w:spacing w:line="240" w:lineRule="auto"/>
        <w:ind w:left="1130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Утвержден</w:t>
      </w:r>
    </w:p>
    <w:p w:rsidR="001D482B" w:rsidRDefault="00C73959" w:rsidP="00F924F0">
      <w:pPr>
        <w:pStyle w:val="1"/>
        <w:spacing w:line="240" w:lineRule="auto"/>
        <w:ind w:left="11300"/>
        <w:jc w:val="right"/>
        <w:rPr>
          <w:b/>
          <w:color w:val="auto"/>
          <w:sz w:val="28"/>
          <w:szCs w:val="28"/>
        </w:rPr>
      </w:pPr>
      <w:r>
        <w:rPr>
          <w:b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95E38EA" wp14:editId="0EBA4B78">
                <wp:simplePos x="0" y="0"/>
                <wp:positionH relativeFrom="margin">
                  <wp:posOffset>-428625</wp:posOffset>
                </wp:positionH>
                <wp:positionV relativeFrom="margin">
                  <wp:posOffset>-2771775</wp:posOffset>
                </wp:positionV>
                <wp:extent cx="10693400" cy="7556500"/>
                <wp:effectExtent l="0" t="0" r="0" b="6350"/>
                <wp:wrapNone/>
                <wp:docPr id="59" name="Shape 5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E4DBA" id="Shape 59" o:spid="_x0000_s1026" style="position:absolute;margin-left:-33.75pt;margin-top:-218.25pt;width:842pt;height:595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FQnwEAACsDAAAOAAAAZHJzL2Uyb0RvYy54bWysUstu2zAQvBfoPxC815LT2E0Eyzk0cS9p&#10;ayTNB9AUZREhucQuK9n9+q7oR/q4BYEAQkPuDmd2uLjZeSd6g2Qh1HI6KaUwQUNjw7aWTz9WH66k&#10;oKRCoxwEU8u9IXmzfP9uMcTKXEAHrjEomCRQNcRadinFqihId8YrmkA0gQ9bQK8SQ9wWDaqB2b0r&#10;LspyXgyATUTQhoh3bw+Hcpn529bo9L1tySThasnaUl4xr5txLZYLVW1Rxc7qowz1ChVe2cCXnqlu&#10;VVLiJ9r/qLzVCARtmmjwBbSt1SZ7YDfT8h83j52KJnvh4VA8j4nejlZ/69cobFPL2bUUQXnOKF8r&#10;GPNwhkgV1zzGNY72KN6DfiYR4AF4llNuga/Qc1P+fTBkf2XArcVfvSOgI8uuRT+ysX2xy1nsz1mY&#10;XRKaN6fl/PrjZcmZaT78NJvNZwxGWlWd+iNS+mLAi/Gnlshp5xBUf0/pUHoqyeLB2WZlncsAt5vP&#10;DkWv+GWs7sbvyE4vZdnCQfWofwPNfo0na5xIVnN8PWPkf+I8gJc3vvwNAAD//wMAUEsDBBQABgAI&#10;AAAAIQB0FNoL3QAAAA0BAAAPAAAAZHJzL2Rvd25yZXYueG1sTI/LTsMwEEX3SPyDNUjsWqePpCjE&#10;qVBFxRIR+AA3HmILPyLbbQNfz2QFuzOaqztnmv3kLLtgTCZ4AatlAQx9H5Txg4CP9+PiAVjK0itp&#10;g0cB35hg397eNLJW4erf8NLlgVGJT7UUoHMea85Tr9HJtAwjetp9huhkpjEOXEV5pXJn+booKu6k&#10;8XRByxEPGvuv7uwEhOHl5/BstpPFtdNZRpOPr50Q93fT0yOwjFP+C8OsT+rQktMpnL1KzApYVLuS&#10;ogTbTUU0R6rVTCcBu3JTAm8b/v+L9hcAAP//AwBQSwECLQAUAAYACAAAACEAtoM4kv4AAADhAQAA&#10;EwAAAAAAAAAAAAAAAAAAAAAAW0NvbnRlbnRfVHlwZXNdLnhtbFBLAQItABQABgAIAAAAIQA4/SH/&#10;1gAAAJQBAAALAAAAAAAAAAAAAAAAAC8BAABfcmVscy8ucmVsc1BLAQItABQABgAIAAAAIQAdHWFQ&#10;nwEAACsDAAAOAAAAAAAAAAAAAAAAAC4CAABkcnMvZTJvRG9jLnhtbFBLAQItABQABgAIAAAAIQB0&#10;FNoL3QAAAA0BAAAPAAAAAAAAAAAAAAAAAPkDAABkcnMvZG93bnJldi54bWxQSwUGAAAAAAQABADz&#10;AAAAAwUAAAAA&#10;" fillcolor="#fefefe" stroked="f">
                <v:path arrowok="t"/>
                <o:lock v:ext="edit" rotation="t" position="t"/>
                <w10:wrap anchorx="margin" anchory="margin"/>
              </v:rect>
            </w:pict>
          </mc:Fallback>
        </mc:AlternateContent>
      </w:r>
      <w:r w:rsidR="001C0C03" w:rsidRPr="001D482B">
        <w:rPr>
          <w:b/>
          <w:color w:val="auto"/>
          <w:sz w:val="28"/>
          <w:szCs w:val="28"/>
        </w:rPr>
        <w:t>П</w:t>
      </w:r>
      <w:r w:rsidR="006F3F41" w:rsidRPr="001D482B">
        <w:rPr>
          <w:b/>
          <w:color w:val="auto"/>
          <w:sz w:val="28"/>
          <w:szCs w:val="28"/>
        </w:rPr>
        <w:t>риказом Министерства образования и науки Республики Ингуше</w:t>
      </w:r>
      <w:bookmarkStart w:id="25" w:name="bookmark39"/>
      <w:r w:rsidR="001D482B" w:rsidRPr="001D482B">
        <w:rPr>
          <w:b/>
          <w:color w:val="auto"/>
          <w:sz w:val="28"/>
          <w:szCs w:val="28"/>
        </w:rPr>
        <w:t>тии</w:t>
      </w:r>
    </w:p>
    <w:p w:rsidR="001D482B" w:rsidRPr="001D482B" w:rsidRDefault="001D482B" w:rsidP="00F924F0">
      <w:pPr>
        <w:pStyle w:val="1"/>
        <w:spacing w:line="240" w:lineRule="auto"/>
        <w:ind w:left="1130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от </w:t>
      </w:r>
      <w:r w:rsidR="00656C15">
        <w:rPr>
          <w:b/>
          <w:color w:val="auto"/>
          <w:sz w:val="28"/>
          <w:szCs w:val="28"/>
        </w:rPr>
        <w:t>19.10.2020г</w:t>
      </w:r>
      <w:r>
        <w:rPr>
          <w:b/>
          <w:color w:val="auto"/>
          <w:sz w:val="28"/>
          <w:szCs w:val="28"/>
        </w:rPr>
        <w:t xml:space="preserve"> №</w:t>
      </w:r>
      <w:r w:rsidR="00656C15">
        <w:rPr>
          <w:b/>
          <w:color w:val="auto"/>
          <w:sz w:val="28"/>
          <w:szCs w:val="28"/>
        </w:rPr>
        <w:t>478-п-а</w:t>
      </w:r>
    </w:p>
    <w:p w:rsidR="001D482B" w:rsidRPr="001D482B" w:rsidRDefault="001D482B" w:rsidP="001D482B">
      <w:pPr>
        <w:pStyle w:val="1"/>
        <w:spacing w:line="240" w:lineRule="auto"/>
        <w:jc w:val="right"/>
        <w:rPr>
          <w:b/>
          <w:color w:val="auto"/>
          <w:sz w:val="32"/>
          <w:szCs w:val="28"/>
        </w:rPr>
      </w:pPr>
    </w:p>
    <w:bookmarkEnd w:id="25"/>
    <w:p w:rsidR="001D482B" w:rsidRDefault="001D482B" w:rsidP="001D482B">
      <w:pPr>
        <w:pStyle w:val="1"/>
        <w:spacing w:line="240" w:lineRule="auto"/>
        <w:jc w:val="center"/>
        <w:rPr>
          <w:b/>
          <w:color w:val="auto"/>
          <w:sz w:val="28"/>
        </w:rPr>
      </w:pPr>
      <w:r w:rsidRPr="001D482B">
        <w:rPr>
          <w:b/>
          <w:color w:val="auto"/>
          <w:sz w:val="28"/>
        </w:rPr>
        <w:t>Критерии развития региональной системы оценки качества образования и механизмов управления качеством</w:t>
      </w:r>
      <w:r w:rsidRPr="001D482B">
        <w:rPr>
          <w:b/>
          <w:color w:val="auto"/>
          <w:sz w:val="28"/>
        </w:rPr>
        <w:br/>
        <w:t>образования Республики Ингушетия</w:t>
      </w:r>
      <w:r w:rsidR="00656C15">
        <w:rPr>
          <w:b/>
          <w:color w:val="auto"/>
          <w:sz w:val="28"/>
        </w:rPr>
        <w:t>.</w:t>
      </w:r>
    </w:p>
    <w:p w:rsidR="001D482B" w:rsidRDefault="00E249BA" w:rsidP="001D482B">
      <w:pPr>
        <w:pStyle w:val="1"/>
        <w:spacing w:line="24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Система оценки качества подготовки обучающихся</w:t>
      </w:r>
      <w:r w:rsidR="00656C15">
        <w:rPr>
          <w:b/>
          <w:color w:val="auto"/>
          <w:sz w:val="28"/>
        </w:rPr>
        <w:t>.</w:t>
      </w:r>
    </w:p>
    <w:p w:rsidR="00E249BA" w:rsidRDefault="00E249BA" w:rsidP="001D482B">
      <w:pPr>
        <w:pStyle w:val="1"/>
        <w:spacing w:line="240" w:lineRule="auto"/>
        <w:jc w:val="center"/>
        <w:rPr>
          <w:b/>
          <w:color w:val="auto"/>
          <w:sz w:val="28"/>
        </w:rPr>
      </w:pPr>
    </w:p>
    <w:tbl>
      <w:tblPr>
        <w:tblOverlap w:val="never"/>
        <w:tblW w:w="5209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2934"/>
        <w:gridCol w:w="5233"/>
        <w:gridCol w:w="2827"/>
        <w:gridCol w:w="151"/>
        <w:gridCol w:w="3844"/>
        <w:gridCol w:w="6"/>
      </w:tblGrid>
      <w:tr w:rsidR="00CB2196" w:rsidTr="003E540E">
        <w:trPr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470EC2" w:rsidRPr="00AD71FB" w:rsidRDefault="00470EC2" w:rsidP="00AD71FB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AD71FB">
              <w:rPr>
                <w:sz w:val="20"/>
                <w:szCs w:val="20"/>
              </w:rPr>
              <w:t>Уровень региона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Уровень муниципального образования</w:t>
            </w:r>
          </w:p>
        </w:tc>
        <w:tc>
          <w:tcPr>
            <w:tcW w:w="3831" w:type="pct"/>
            <w:gridSpan w:val="5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Уровень образовательной организации</w:t>
            </w: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470EC2" w:rsidRPr="00AD71FB" w:rsidRDefault="00470EC2" w:rsidP="00AD71FB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AD71FB">
              <w:rPr>
                <w:sz w:val="20"/>
                <w:szCs w:val="20"/>
              </w:rPr>
              <w:t>Номер строки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Показатель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Источник информации</w:t>
            </w:r>
          </w:p>
        </w:tc>
        <w:tc>
          <w:tcPr>
            <w:tcW w:w="946" w:type="pct"/>
            <w:gridSpan w:val="2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Показатель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Источник информации</w:t>
            </w: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470EC2" w:rsidRDefault="00F513FE" w:rsidP="00AD71FB">
            <w:pPr>
              <w:pStyle w:val="a5"/>
              <w:spacing w:line="240" w:lineRule="auto"/>
              <w:jc w:val="center"/>
            </w:pPr>
            <w:r>
              <w:t>1.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1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2</w:t>
            </w:r>
          </w:p>
        </w:tc>
        <w:tc>
          <w:tcPr>
            <w:tcW w:w="946" w:type="pct"/>
            <w:gridSpan w:val="2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3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4</w:t>
            </w:r>
          </w:p>
        </w:tc>
      </w:tr>
      <w:tr w:rsidR="00CB2196" w:rsidTr="003E540E">
        <w:trPr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</w:p>
        </w:tc>
        <w:tc>
          <w:tcPr>
            <w:tcW w:w="4763" w:type="pct"/>
            <w:gridSpan w:val="6"/>
            <w:shd w:val="clear" w:color="auto" w:fill="FFFFFF"/>
            <w:vAlign w:val="center"/>
          </w:tcPr>
          <w:p w:rsidR="00470EC2" w:rsidRPr="00F7507B" w:rsidRDefault="00470EC2" w:rsidP="00AD71FB">
            <w:pPr>
              <w:pStyle w:val="a5"/>
              <w:spacing w:line="240" w:lineRule="auto"/>
              <w:jc w:val="center"/>
              <w:rPr>
                <w:b/>
              </w:rPr>
            </w:pPr>
            <w:r w:rsidRPr="00F7507B">
              <w:rPr>
                <w:b/>
                <w:color w:val="171718"/>
              </w:rPr>
              <w:t>1. Наличие обоснованной системы проводимых процедур оценки</w:t>
            </w:r>
            <w:r w:rsidR="00F513FE" w:rsidRPr="00F7507B">
              <w:rPr>
                <w:b/>
                <w:color w:val="171718"/>
              </w:rPr>
              <w:t xml:space="preserve"> </w:t>
            </w:r>
            <w:r w:rsidRPr="00F7507B">
              <w:rPr>
                <w:b/>
                <w:color w:val="171718"/>
              </w:rPr>
              <w:t>образовательных результатов:</w:t>
            </w: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1.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F513FE" w:rsidRDefault="00656C15" w:rsidP="00AD71FB">
            <w:pPr>
              <w:pStyle w:val="a5"/>
              <w:spacing w:line="240" w:lineRule="auto"/>
              <w:jc w:val="center"/>
            </w:pPr>
            <w:r>
              <w:t>у</w:t>
            </w:r>
            <w:r w:rsidR="00470EC2">
              <w:t>читывающей</w:t>
            </w:r>
          </w:p>
          <w:p w:rsidR="00F513FE" w:rsidRDefault="00F513FE" w:rsidP="00AD71FB">
            <w:pPr>
              <w:pStyle w:val="a5"/>
              <w:spacing w:line="240" w:lineRule="auto"/>
              <w:jc w:val="center"/>
            </w:pPr>
            <w:r>
              <w:t>Ф</w:t>
            </w:r>
            <w:r w:rsidR="00470EC2">
              <w:t>едеральные</w:t>
            </w:r>
          </w:p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тенденции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667FE2" w:rsidRDefault="00470EC2" w:rsidP="00AD71FB">
            <w:pPr>
              <w:pStyle w:val="a5"/>
              <w:spacing w:line="240" w:lineRule="auto"/>
              <w:jc w:val="center"/>
            </w:pPr>
            <w:r>
              <w:t>Положение о МСОКО, План- график оценочных процедур, аналитическое обоснование муниципальных диагностических процедур (обоснование выбора),  спецификация, кодификатор, демо-варианты, регламенты региональных д</w:t>
            </w:r>
            <w:r w:rsidR="00F513FE">
              <w:t>иагностических процедур, доклад</w:t>
            </w:r>
            <w:r w:rsidR="00667FE2">
              <w:t xml:space="preserve"> Министерства о</w:t>
            </w:r>
            <w:r w:rsidR="00AD71FB">
              <w:t xml:space="preserve"> </w:t>
            </w:r>
            <w:r w:rsidR="00F513FE">
              <w:t>л</w:t>
            </w:r>
            <w:r w:rsidR="00667FE2">
              <w:t>ицензировании</w:t>
            </w:r>
            <w:r w:rsidR="00731211">
              <w:t xml:space="preserve"> </w:t>
            </w:r>
            <w:r w:rsidR="00667FE2">
              <w:t>образовательной</w:t>
            </w:r>
            <w:r w:rsidR="00AD71FB">
              <w:t xml:space="preserve"> </w:t>
            </w:r>
            <w:r w:rsidR="00667FE2">
              <w:t>деятельности в</w:t>
            </w:r>
            <w:r w:rsidR="00731211">
              <w:t xml:space="preserve"> </w:t>
            </w:r>
            <w:r w:rsidR="00667FE2">
              <w:t>соответствующем</w:t>
            </w:r>
            <w:r w:rsidR="00AD71FB">
              <w:t xml:space="preserve"> </w:t>
            </w:r>
            <w:r w:rsidR="00667FE2">
              <w:t>году, доклад об</w:t>
            </w:r>
            <w:r w:rsidR="00731211">
              <w:t xml:space="preserve"> </w:t>
            </w:r>
            <w:r w:rsidR="00667FE2">
              <w:t>осуществлении</w:t>
            </w:r>
            <w:r w:rsidR="00AD71FB">
              <w:t xml:space="preserve"> </w:t>
            </w:r>
            <w:r w:rsidR="00667FE2">
              <w:t>Министерством</w:t>
            </w:r>
            <w:r w:rsidR="00731211">
              <w:t xml:space="preserve"> </w:t>
            </w:r>
            <w:r w:rsidR="00667FE2">
              <w:t>государственного</w:t>
            </w:r>
          </w:p>
          <w:p w:rsidR="00667FE2" w:rsidRDefault="00667FE2" w:rsidP="00AD71FB">
            <w:pPr>
              <w:pStyle w:val="a5"/>
              <w:spacing w:line="240" w:lineRule="auto"/>
              <w:jc w:val="center"/>
            </w:pPr>
            <w:r>
              <w:t>контроля</w:t>
            </w:r>
            <w:r w:rsidR="00731211">
              <w:t xml:space="preserve"> </w:t>
            </w:r>
            <w:r>
              <w:t>(надзора) в сфере</w:t>
            </w:r>
            <w:r w:rsidR="00AD71FB">
              <w:t xml:space="preserve"> </w:t>
            </w:r>
            <w:r>
              <w:t>образования и об</w:t>
            </w:r>
            <w:r w:rsidR="00731211">
              <w:t xml:space="preserve"> </w:t>
            </w:r>
            <w:r>
              <w:t>эффективности</w:t>
            </w:r>
            <w:r w:rsidR="00AD71FB">
              <w:t xml:space="preserve"> </w:t>
            </w:r>
            <w:r>
              <w:t>такого контроля</w:t>
            </w:r>
            <w:r w:rsidR="00731211">
              <w:t xml:space="preserve"> </w:t>
            </w:r>
            <w:r>
              <w:t>(надзора)в</w:t>
            </w:r>
          </w:p>
          <w:p w:rsidR="00470EC2" w:rsidRDefault="00667FE2" w:rsidP="00AD71FB">
            <w:pPr>
              <w:pStyle w:val="a5"/>
              <w:spacing w:line="240" w:lineRule="auto"/>
              <w:jc w:val="center"/>
            </w:pPr>
            <w:r>
              <w:t>соответствующем</w:t>
            </w:r>
            <w:r w:rsidR="00731211">
              <w:t xml:space="preserve"> </w:t>
            </w:r>
            <w:r>
              <w:t>году, а также</w:t>
            </w:r>
            <w:r w:rsidR="00AD71FB">
              <w:t xml:space="preserve"> </w:t>
            </w:r>
            <w:r>
              <w:t>результаты</w:t>
            </w:r>
            <w:r w:rsidR="00731211">
              <w:t xml:space="preserve"> </w:t>
            </w:r>
            <w:r>
              <w:t>ежегодного</w:t>
            </w:r>
            <w:r w:rsidR="00731211">
              <w:t xml:space="preserve"> </w:t>
            </w:r>
            <w:r>
              <w:t>анализа «зон</w:t>
            </w:r>
            <w:r w:rsidR="00731211">
              <w:t xml:space="preserve"> </w:t>
            </w:r>
            <w:r>
              <w:t>риска» по ГИА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F513FE" w:rsidRDefault="00656C15" w:rsidP="00AD71FB">
            <w:pPr>
              <w:pStyle w:val="a5"/>
              <w:spacing w:line="240" w:lineRule="auto"/>
              <w:jc w:val="center"/>
            </w:pPr>
            <w:r>
              <w:t>у</w:t>
            </w:r>
            <w:r w:rsidR="00470EC2">
              <w:t>читывающей</w:t>
            </w:r>
          </w:p>
          <w:p w:rsidR="00F513FE" w:rsidRDefault="00F513FE" w:rsidP="00AD71FB">
            <w:pPr>
              <w:pStyle w:val="a5"/>
              <w:spacing w:line="240" w:lineRule="auto"/>
              <w:jc w:val="center"/>
            </w:pPr>
            <w:r>
              <w:t>Ф</w:t>
            </w:r>
            <w:r w:rsidR="00470EC2">
              <w:t>едеральные</w:t>
            </w:r>
          </w:p>
          <w:p w:rsidR="00470EC2" w:rsidRDefault="00470EC2" w:rsidP="00AD71FB">
            <w:pPr>
              <w:pStyle w:val="a5"/>
              <w:spacing w:line="240" w:lineRule="auto"/>
              <w:jc w:val="center"/>
            </w:pPr>
            <w:r>
              <w:t>тенденции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667FE2" w:rsidRPr="00667FE2" w:rsidRDefault="00470EC2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  <w:r>
              <w:rPr>
                <w:color w:val="171718"/>
              </w:rPr>
              <w:t>Положение о ВСОКО, План- график оценочных процедур, аналитическое обоснование школьных диагностических процедур (обоснование выбора), спецификация, кодификатор, демо-варианты школьных диагностических</w:t>
            </w:r>
            <w:r w:rsidR="00667FE2">
              <w:rPr>
                <w:color w:val="171718"/>
              </w:rPr>
              <w:t xml:space="preserve"> </w:t>
            </w:r>
            <w:r w:rsidR="00667FE2" w:rsidRPr="00667FE2">
              <w:rPr>
                <w:color w:val="171718"/>
              </w:rPr>
              <w:t>процедур</w:t>
            </w:r>
          </w:p>
          <w:p w:rsidR="00667FE2" w:rsidRPr="00667FE2" w:rsidRDefault="00667FE2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  <w:r w:rsidRPr="00667FE2">
              <w:rPr>
                <w:color w:val="171718"/>
              </w:rPr>
              <w:t>(обоснование</w:t>
            </w:r>
            <w:r>
              <w:rPr>
                <w:color w:val="171718"/>
              </w:rPr>
              <w:t xml:space="preserve"> </w:t>
            </w:r>
            <w:r w:rsidRPr="00667FE2">
              <w:rPr>
                <w:color w:val="171718"/>
              </w:rPr>
              <w:t>выбора),</w:t>
            </w:r>
            <w:r w:rsidR="00AD71FB">
              <w:rPr>
                <w:color w:val="171718"/>
              </w:rPr>
              <w:t xml:space="preserve"> </w:t>
            </w:r>
            <w:r w:rsidRPr="00667FE2">
              <w:rPr>
                <w:color w:val="171718"/>
              </w:rPr>
              <w:t>спецификация,</w:t>
            </w:r>
          </w:p>
          <w:p w:rsidR="00470EC2" w:rsidRPr="00667FE2" w:rsidRDefault="00667FE2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  <w:r w:rsidRPr="00667FE2">
              <w:rPr>
                <w:color w:val="171718"/>
              </w:rPr>
              <w:t>кодификатор, демо-</w:t>
            </w:r>
            <w:r>
              <w:rPr>
                <w:color w:val="171718"/>
              </w:rPr>
              <w:t xml:space="preserve">варианты </w:t>
            </w:r>
            <w:r w:rsidRPr="00667FE2">
              <w:rPr>
                <w:color w:val="171718"/>
              </w:rPr>
              <w:t>школьных</w:t>
            </w:r>
            <w:r>
              <w:rPr>
                <w:color w:val="171718"/>
              </w:rPr>
              <w:t xml:space="preserve"> диагностических процедур, наличие регламентов процедур (сайт ОО).</w:t>
            </w: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667FE2" w:rsidRDefault="00667FE2" w:rsidP="00AD71FB">
            <w:pPr>
              <w:pStyle w:val="a5"/>
              <w:spacing w:line="240" w:lineRule="auto"/>
              <w:jc w:val="center"/>
            </w:pPr>
            <w:r>
              <w:t>2.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667FE2" w:rsidRDefault="00656C15" w:rsidP="00AD71FB">
            <w:pPr>
              <w:pStyle w:val="a5"/>
              <w:spacing w:line="240" w:lineRule="auto"/>
              <w:jc w:val="center"/>
            </w:pPr>
            <w:r>
              <w:t>у</w:t>
            </w:r>
            <w:r w:rsidR="00667FE2">
              <w:t>читывающей</w:t>
            </w:r>
            <w:r w:rsidR="00731211">
              <w:t xml:space="preserve"> </w:t>
            </w:r>
            <w:r w:rsidR="00667FE2">
              <w:t>уровень</w:t>
            </w:r>
          </w:p>
          <w:p w:rsidR="00667FE2" w:rsidRDefault="00667FE2" w:rsidP="00AD71FB">
            <w:pPr>
              <w:pStyle w:val="a5"/>
              <w:spacing w:line="240" w:lineRule="auto"/>
              <w:jc w:val="center"/>
            </w:pPr>
            <w:r>
              <w:t>образовательных</w:t>
            </w:r>
            <w:r w:rsidR="00731211">
              <w:t xml:space="preserve"> </w:t>
            </w:r>
            <w:r>
              <w:t>результатов в</w:t>
            </w:r>
          </w:p>
          <w:p w:rsidR="00667FE2" w:rsidRDefault="00667FE2" w:rsidP="00AD71FB">
            <w:pPr>
              <w:pStyle w:val="a5"/>
              <w:spacing w:line="240" w:lineRule="auto"/>
              <w:jc w:val="center"/>
            </w:pPr>
            <w:r>
              <w:t>регионе и органе</w:t>
            </w:r>
            <w:r w:rsidR="00731211">
              <w:t xml:space="preserve"> </w:t>
            </w:r>
            <w:r>
              <w:t>местного</w:t>
            </w:r>
            <w:r w:rsidR="00731211">
              <w:t xml:space="preserve"> </w:t>
            </w:r>
            <w:r>
              <w:t>самоуправления</w:t>
            </w:r>
            <w:r w:rsidR="00F513FE">
              <w:t>.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667FE2" w:rsidRDefault="00667FE2" w:rsidP="00AD71FB">
            <w:pPr>
              <w:pStyle w:val="a5"/>
              <w:spacing w:line="240" w:lineRule="auto"/>
              <w:jc w:val="center"/>
            </w:pPr>
          </w:p>
        </w:tc>
        <w:tc>
          <w:tcPr>
            <w:tcW w:w="898" w:type="pct"/>
            <w:shd w:val="clear" w:color="auto" w:fill="FFFFFF"/>
            <w:vAlign w:val="center"/>
          </w:tcPr>
          <w:p w:rsidR="00667FE2" w:rsidRDefault="00667FE2" w:rsidP="00AD71FB">
            <w:pPr>
              <w:pStyle w:val="a5"/>
              <w:spacing w:line="240" w:lineRule="auto"/>
              <w:jc w:val="center"/>
            </w:pPr>
            <w:r>
              <w:t>учитывающей</w:t>
            </w:r>
            <w:r w:rsidR="00731211">
              <w:t xml:space="preserve"> </w:t>
            </w:r>
            <w:r>
              <w:t>уровень</w:t>
            </w:r>
          </w:p>
          <w:p w:rsidR="00667FE2" w:rsidRDefault="00667FE2" w:rsidP="00AD71FB">
            <w:pPr>
              <w:pStyle w:val="a5"/>
              <w:spacing w:line="240" w:lineRule="auto"/>
              <w:jc w:val="center"/>
            </w:pPr>
            <w:r>
              <w:t>образовательных</w:t>
            </w:r>
            <w:r w:rsidR="00731211">
              <w:t xml:space="preserve"> </w:t>
            </w:r>
            <w:r>
              <w:t>результатов в</w:t>
            </w:r>
          </w:p>
          <w:p w:rsidR="00667FE2" w:rsidRDefault="00667FE2" w:rsidP="00AD71FB">
            <w:pPr>
              <w:pStyle w:val="a5"/>
              <w:spacing w:line="240" w:lineRule="auto"/>
              <w:jc w:val="center"/>
            </w:pPr>
            <w:r>
              <w:t>школе</w:t>
            </w:r>
            <w:r w:rsidR="00F513FE">
              <w:t>.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667FE2" w:rsidRDefault="00667FE2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667FE2" w:rsidRDefault="00667FE2" w:rsidP="00AD71FB">
            <w:pPr>
              <w:pStyle w:val="a5"/>
              <w:spacing w:line="240" w:lineRule="auto"/>
              <w:jc w:val="center"/>
            </w:pPr>
            <w:r>
              <w:t>3.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667FE2" w:rsidRDefault="00656C15" w:rsidP="00AD71FB">
            <w:pPr>
              <w:pStyle w:val="a5"/>
              <w:spacing w:line="240" w:lineRule="auto"/>
              <w:jc w:val="center"/>
            </w:pPr>
            <w:r>
              <w:t>у</w:t>
            </w:r>
            <w:r w:rsidR="00731211">
              <w:t>читывающей другие потребности региона и муниципалитета</w:t>
            </w:r>
            <w:r w:rsidR="00F513FE">
              <w:t>.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667FE2" w:rsidRDefault="00667FE2" w:rsidP="00AD71FB">
            <w:pPr>
              <w:pStyle w:val="a5"/>
              <w:spacing w:line="240" w:lineRule="auto"/>
              <w:jc w:val="center"/>
            </w:pPr>
          </w:p>
        </w:tc>
        <w:tc>
          <w:tcPr>
            <w:tcW w:w="898" w:type="pct"/>
            <w:shd w:val="clear" w:color="auto" w:fill="FFFFFF"/>
            <w:vAlign w:val="center"/>
          </w:tcPr>
          <w:p w:rsidR="00667FE2" w:rsidRDefault="00656C15" w:rsidP="00AD71FB">
            <w:pPr>
              <w:pStyle w:val="a5"/>
              <w:spacing w:line="240" w:lineRule="auto"/>
              <w:jc w:val="center"/>
            </w:pPr>
            <w:r>
              <w:t>у</w:t>
            </w:r>
            <w:r w:rsidR="00731211">
              <w:t>читывающей другие потребности региона и муниципалитета и образовательных организаций</w:t>
            </w:r>
            <w:r w:rsidR="00F513FE">
              <w:t>.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667FE2" w:rsidRDefault="00667FE2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4.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 w:rsidRPr="00731211">
              <w:t xml:space="preserve">включающей оценку </w:t>
            </w:r>
            <w:r w:rsidRPr="00731211">
              <w:lastRenderedPageBreak/>
              <w:t>метапредметных результатов</w:t>
            </w:r>
            <w:r w:rsidR="00F513FE">
              <w:t>.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</w:p>
        </w:tc>
        <w:tc>
          <w:tcPr>
            <w:tcW w:w="898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 xml:space="preserve">включающей оценку </w:t>
            </w:r>
            <w:r>
              <w:lastRenderedPageBreak/>
              <w:t>метапредметных результатов</w:t>
            </w:r>
            <w:r w:rsidR="00F513FE">
              <w:t>.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5.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731211" w:rsidRPr="00731211" w:rsidRDefault="00731211" w:rsidP="00AD71FB">
            <w:pPr>
              <w:pStyle w:val="a5"/>
              <w:spacing w:line="240" w:lineRule="auto"/>
              <w:jc w:val="center"/>
            </w:pPr>
            <w:r w:rsidRPr="001666EB">
              <w:t>предполагающей вариа</w:t>
            </w:r>
            <w:r w:rsidR="00F513FE">
              <w:t>тивность (добровольность) для ОО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</w:p>
        </w:tc>
        <w:tc>
          <w:tcPr>
            <w:tcW w:w="898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предполагающей вариативность (добровольность) для обучающихся</w:t>
            </w:r>
            <w:r w:rsidR="00F513FE">
              <w:t>.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</w:p>
        </w:tc>
      </w:tr>
      <w:tr w:rsidR="00731211" w:rsidTr="003E540E">
        <w:trPr>
          <w:trHeight w:val="20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731211" w:rsidRPr="00F7507B" w:rsidRDefault="00731211" w:rsidP="00AD71FB">
            <w:pPr>
              <w:pStyle w:val="a5"/>
              <w:spacing w:line="240" w:lineRule="auto"/>
              <w:jc w:val="center"/>
              <w:rPr>
                <w:b/>
                <w:color w:val="171718"/>
              </w:rPr>
            </w:pPr>
            <w:r w:rsidRPr="00F7507B">
              <w:rPr>
                <w:b/>
              </w:rPr>
              <w:t>2. Наличие показателей оценки качества</w:t>
            </w: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6.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731211" w:rsidRPr="00731211" w:rsidRDefault="00F513FE" w:rsidP="00AD71FB">
            <w:pPr>
              <w:pStyle w:val="a5"/>
              <w:spacing w:line="240" w:lineRule="auto"/>
              <w:jc w:val="center"/>
            </w:pPr>
            <w:r>
              <w:t>по базовой подготовке ( минимальный уровень).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Утвержденный перечень показателей для проведения мониторинга и оценки качества образования в муниципалитете, Положение о МСОКО</w:t>
            </w:r>
            <w:r w:rsidR="00F513FE">
              <w:t>.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по базовой подготовке (минимальный уровень)</w:t>
            </w:r>
            <w:r w:rsidR="00F513FE">
              <w:t>.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  <w:r>
              <w:t>Утвержденный перечень показателей для проведения мониторинга и оценки качества образования в образовательной организа</w:t>
            </w:r>
            <w:r w:rsidR="00F513FE">
              <w:t>ции, Положение о ВСОКО (сайт ОО</w:t>
            </w:r>
            <w:r>
              <w:t>)</w:t>
            </w:r>
            <w:r w:rsidR="00F513FE">
              <w:t>.</w:t>
            </w: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7.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731211" w:rsidRPr="00731211" w:rsidRDefault="00731211" w:rsidP="00AD71FB">
            <w:pPr>
              <w:pStyle w:val="a5"/>
              <w:spacing w:line="240" w:lineRule="auto"/>
              <w:jc w:val="center"/>
            </w:pPr>
            <w:r>
              <w:t>по подготовке высокого уровня</w:t>
            </w:r>
            <w:r w:rsidR="00F513FE">
              <w:t>.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</w:p>
        </w:tc>
        <w:tc>
          <w:tcPr>
            <w:tcW w:w="898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по подготовке высокого уровня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8.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rPr>
                <w:color w:val="171718"/>
              </w:rPr>
              <w:t>по</w:t>
            </w:r>
          </w:p>
          <w:p w:rsidR="00731211" w:rsidRPr="00731211" w:rsidRDefault="00731211" w:rsidP="00AD71FB">
            <w:pPr>
              <w:pStyle w:val="a5"/>
              <w:spacing w:line="240" w:lineRule="auto"/>
              <w:jc w:val="center"/>
            </w:pPr>
            <w:r>
              <w:rPr>
                <w:color w:val="171718"/>
              </w:rPr>
              <w:t>индивидуализации обучения</w:t>
            </w:r>
            <w:r w:rsidR="00F513FE">
              <w:rPr>
                <w:color w:val="171718"/>
              </w:rPr>
              <w:t>.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</w:p>
        </w:tc>
        <w:tc>
          <w:tcPr>
            <w:tcW w:w="898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rPr>
                <w:color w:val="171718"/>
              </w:rPr>
              <w:t>по</w:t>
            </w:r>
          </w:p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rPr>
                <w:color w:val="171718"/>
              </w:rPr>
              <w:t>индивидуализации обучения</w:t>
            </w:r>
            <w:r w:rsidR="00F513FE">
              <w:rPr>
                <w:color w:val="171718"/>
              </w:rPr>
              <w:t>.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9.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731211" w:rsidRPr="00731211" w:rsidRDefault="00731211" w:rsidP="00AD71FB">
            <w:pPr>
              <w:pStyle w:val="a5"/>
              <w:spacing w:line="240" w:lineRule="auto"/>
              <w:jc w:val="center"/>
            </w:pPr>
            <w:r>
              <w:t>Наличие показателей с негативными последствиями</w:t>
            </w:r>
            <w:r w:rsidR="00F513FE">
              <w:t>.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</w:p>
        </w:tc>
        <w:tc>
          <w:tcPr>
            <w:tcW w:w="898" w:type="pct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</w:pPr>
            <w:r>
              <w:t>Наличие показателей с негативными последствиями</w:t>
            </w:r>
            <w:r w:rsidR="00F513FE">
              <w:t>.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731211" w:rsidRDefault="00731211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</w:p>
        </w:tc>
      </w:tr>
      <w:tr w:rsidR="00731211" w:rsidTr="003E540E">
        <w:trPr>
          <w:trHeight w:val="20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731211" w:rsidRPr="00F513FE" w:rsidRDefault="00E249BA" w:rsidP="00AD71FB">
            <w:pPr>
              <w:pStyle w:val="a5"/>
              <w:spacing w:line="240" w:lineRule="auto"/>
              <w:jc w:val="center"/>
              <w:rPr>
                <w:b/>
                <w:color w:val="171718"/>
              </w:rPr>
            </w:pPr>
            <w:r w:rsidRPr="00F513FE">
              <w:rPr>
                <w:b/>
                <w:color w:val="171718"/>
              </w:rPr>
              <w:t>3. Наличие мониторинга показателей</w:t>
            </w: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  <w:r>
              <w:t>10.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  <w:r>
              <w:t>по базовой подготовке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  <w:r>
              <w:t>Приказ о проведении мониторинга базовой подготовки обучающихся, реализации индивидуальных программ обучения, подготовки высокого уровня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  <w:r>
              <w:t>по базовой подготовке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  <w:r>
              <w:t>Приказ о проведении мониторинга базовой подготовки обучающихся реализации индивидуальных программ обучения, подготовки высокого уровня (сайт ОО)</w:t>
            </w: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  <w:r>
              <w:t>11.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  <w:r>
              <w:t>по индивидуализации обучения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</w:p>
        </w:tc>
        <w:tc>
          <w:tcPr>
            <w:tcW w:w="898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  <w:r>
              <w:t>по индивидуализации обучения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</w:p>
        </w:tc>
      </w:tr>
      <w:tr w:rsidR="003E540E" w:rsidTr="003E540E">
        <w:trPr>
          <w:gridAfter w:val="1"/>
          <w:wAfter w:w="2" w:type="pct"/>
          <w:trHeight w:val="20"/>
        </w:trPr>
        <w:tc>
          <w:tcPr>
            <w:tcW w:w="237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  <w:r>
              <w:t>12.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  <w:r>
              <w:t>по подготовке высокого уровня</w:t>
            </w:r>
          </w:p>
        </w:tc>
        <w:tc>
          <w:tcPr>
            <w:tcW w:w="1662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</w:p>
        </w:tc>
        <w:tc>
          <w:tcPr>
            <w:tcW w:w="898" w:type="pct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</w:pPr>
            <w:r>
              <w:t>по подготовке высокого уровня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:rsidR="00E249BA" w:rsidRDefault="00E249BA" w:rsidP="00AD71FB">
            <w:pPr>
              <w:pStyle w:val="a5"/>
              <w:spacing w:line="240" w:lineRule="auto"/>
              <w:jc w:val="center"/>
              <w:rPr>
                <w:color w:val="171718"/>
              </w:rPr>
            </w:pPr>
          </w:p>
        </w:tc>
      </w:tr>
    </w:tbl>
    <w:p w:rsidR="001D482B" w:rsidRDefault="001D482B" w:rsidP="001D482B">
      <w:pPr>
        <w:pStyle w:val="1"/>
        <w:spacing w:line="240" w:lineRule="auto"/>
        <w:jc w:val="center"/>
        <w:rPr>
          <w:b/>
          <w:color w:val="auto"/>
          <w:sz w:val="28"/>
        </w:rPr>
      </w:pPr>
    </w:p>
    <w:p w:rsidR="001D482B" w:rsidRDefault="001D482B" w:rsidP="001D482B">
      <w:pPr>
        <w:pStyle w:val="1"/>
        <w:spacing w:line="240" w:lineRule="auto"/>
        <w:jc w:val="center"/>
        <w:rPr>
          <w:b/>
          <w:color w:val="auto"/>
          <w:sz w:val="28"/>
        </w:rPr>
      </w:pPr>
    </w:p>
    <w:p w:rsidR="00CB414B" w:rsidRPr="001D482B" w:rsidRDefault="00C73959" w:rsidP="001D482B">
      <w:pPr>
        <w:pStyle w:val="1"/>
        <w:spacing w:line="240" w:lineRule="auto"/>
        <w:jc w:val="center"/>
        <w:rPr>
          <w:b/>
          <w:color w:val="auto"/>
          <w:sz w:val="32"/>
          <w:szCs w:val="28"/>
        </w:rPr>
      </w:pPr>
      <w:r>
        <w:rPr>
          <w:b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1BEDE1A2" wp14:editId="0FF5CF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3175" b="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33131" id="Rectangle 32" o:spid="_x0000_s1026" style="position:absolute;margin-left:0;margin-top:0;width:842pt;height:59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YgfgIAAP8EAAAOAAAAZHJzL2Uyb0RvYy54bWysVNuO2yAQfa/Uf0C8Z31ZO4mtdVZ7S1Vp&#10;26667QcQwDEqBgokzm7Vf++AkzTb9qGqmkiYgWE4M+cMF5e7XqItt05o1eDsLMWIK6qZUOsGf/60&#10;nMwxcp4oRqRWvMFP3OHLxetXF4Opea47LRm3CIIoVw+mwZ33pk4SRzveE3emDVew2WrbEw+mXSfM&#10;kgGi9zLJ03SaDNoyYzXlzsHq7biJFzF+23LqP7St4x7JBgM2H0cbx1UYk8UFqdeWmE7QPQzyDyh6&#10;IhRcegx1SzxBGyt+C9ULarXTrT+juk902wrKYw6QTZb+ks1jRwyPuUBxnDmWyf2/sPT99sEiwYC7&#10;GUaK9MDRR6gaUWvJ0XkeCjQYV4Pfo3mwIUVn7jX94pDSNx248Str9dBxwgBWFvyTFweC4eAoWg3v&#10;NIPwZON1rNWutX0ICFVAu0jJ05ESvvOIwmKWTqvzIgXqKGzOynJaghEuIfXhvLHOv+G6R2HSYAvw&#10;Y3yyvXd+dD24RPxaCrYUUkbDrlc30qItAYEs78J/H92dukkVnJUOx8aI4wrAhDvCXgAcCf9WZXmR&#10;XufVZDmdzybFsign1SydT9Ksuq6maVEVt8vvAWBW1J1gjKt7ofhBfFnxd+Tu22CUTZQfGhpclXkZ&#10;c3+B3p0mmcbfn5LshYdelKJv8PzoROpA7Z1ikDapPRFynCcv4UdCoAaHb6xKFELgftTQSrMn0IHV&#10;QBIQCq8GTDptnzEaoAMb7L5uiOUYybcKtFRlRRFaNhpFOcvBsKc7q9MdoiiEarDHaJze+LHNN8aK&#10;dQc3ZbEwSl+B/loRhRG0OaLaqxa6LGawfxFCG5/a0evnu7X4AQAA//8DAFBLAwQUAAYACAAAACEA&#10;mcLnPN0AAAAHAQAADwAAAGRycy9kb3ducmV2LnhtbEyPT0vEMBDF74LfIYzgRdxkF1nX2nRxBREE&#10;QVcPHmebsSltJrVJ//jtzXrRyzCPN7z5vXw7u1aM1Ifas4blQoEgLr2pudLw/vZwuQERIrLB1jNp&#10;+KYA2+L0JMfM+IlfadzHSqQQDhlqsDF2mZShtOQwLHxHnLxP3zuMSfaVND1OKdy1cqXUWjqsOX2w&#10;2NG9pbLZD07D9VR+NcP4vNqZj8Y/XTxOdocvWp+fzXe3ICLN8e8YjvgJHYrEdPADmyBaDalI/J1H&#10;b725SvqQtuWNUiCLXP7nL34AAAD//wMAUEsBAi0AFAAGAAgAAAAhALaDOJL+AAAA4QEAABMAAAAA&#10;AAAAAAAAAAAAAAAAAFtDb250ZW50X1R5cGVzXS54bWxQSwECLQAUAAYACAAAACEAOP0h/9YAAACU&#10;AQAACwAAAAAAAAAAAAAAAAAvAQAAX3JlbHMvLnJlbHNQSwECLQAUAAYACAAAACEAtYz2IH4CAAD/&#10;BAAADgAAAAAAAAAAAAAAAAAuAgAAZHJzL2Uyb0RvYy54bWxQSwECLQAUAAYACAAAACEAmcLnPN0A&#10;AAAHAQAADwAAAAAAAAAAAAAAAADYBAAAZHJzL2Rvd25yZXYueG1sUEsFBgAAAAAEAAQA8wAAAOIF&#10;AAAAAA==&#10;" fillcolor="#fefefe" stroked="f">
                <w10:wrap anchorx="page" anchory="page"/>
              </v:rect>
            </w:pict>
          </mc:Fallback>
        </mc:AlternateContent>
      </w:r>
    </w:p>
    <w:p w:rsidR="00E249BA" w:rsidRDefault="00E249BA" w:rsidP="00F01BAE">
      <w:pPr>
        <w:pStyle w:val="a7"/>
        <w:spacing w:line="360" w:lineRule="auto"/>
        <w:ind w:left="4291"/>
        <w:rPr>
          <w:color w:val="auto"/>
        </w:rPr>
      </w:pPr>
    </w:p>
    <w:p w:rsidR="00E249BA" w:rsidRDefault="00E249BA" w:rsidP="00F01BAE">
      <w:pPr>
        <w:pStyle w:val="a7"/>
        <w:spacing w:line="360" w:lineRule="auto"/>
        <w:ind w:left="4291"/>
        <w:rPr>
          <w:color w:val="auto"/>
        </w:rPr>
      </w:pPr>
    </w:p>
    <w:p w:rsidR="00E249BA" w:rsidRDefault="00E249BA" w:rsidP="00F01BAE">
      <w:pPr>
        <w:pStyle w:val="a7"/>
        <w:spacing w:line="360" w:lineRule="auto"/>
        <w:ind w:left="4291"/>
        <w:rPr>
          <w:color w:val="auto"/>
        </w:rPr>
      </w:pPr>
    </w:p>
    <w:p w:rsidR="00E249BA" w:rsidRDefault="00E249BA" w:rsidP="00F01BAE">
      <w:pPr>
        <w:pStyle w:val="a7"/>
        <w:spacing w:line="360" w:lineRule="auto"/>
        <w:ind w:left="4291"/>
        <w:rPr>
          <w:color w:val="auto"/>
        </w:rPr>
      </w:pPr>
    </w:p>
    <w:p w:rsidR="00E249BA" w:rsidRDefault="00E249BA" w:rsidP="00F01BAE">
      <w:pPr>
        <w:pStyle w:val="a7"/>
        <w:spacing w:line="360" w:lineRule="auto"/>
        <w:ind w:left="4291"/>
        <w:rPr>
          <w:color w:val="auto"/>
        </w:rPr>
      </w:pPr>
    </w:p>
    <w:p w:rsidR="00E249BA" w:rsidRDefault="00E249BA" w:rsidP="00F01BAE">
      <w:pPr>
        <w:pStyle w:val="a7"/>
        <w:spacing w:line="360" w:lineRule="auto"/>
        <w:ind w:left="4291"/>
        <w:rPr>
          <w:color w:val="auto"/>
        </w:rPr>
      </w:pPr>
    </w:p>
    <w:p w:rsidR="00CB414B" w:rsidRPr="00F924F0" w:rsidRDefault="006F3F41" w:rsidP="00F01BAE">
      <w:pPr>
        <w:pStyle w:val="a7"/>
        <w:spacing w:line="360" w:lineRule="auto"/>
        <w:ind w:left="4291"/>
        <w:rPr>
          <w:color w:val="auto"/>
        </w:rPr>
      </w:pPr>
      <w:r w:rsidRPr="00F924F0">
        <w:rPr>
          <w:color w:val="auto"/>
        </w:rPr>
        <w:lastRenderedPageBreak/>
        <w:t>Система обеспечения объективности процедур ОКО</w:t>
      </w:r>
    </w:p>
    <w:tbl>
      <w:tblPr>
        <w:tblOverlap w:val="never"/>
        <w:tblW w:w="510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028"/>
        <w:gridCol w:w="57"/>
        <w:gridCol w:w="32"/>
        <w:gridCol w:w="3982"/>
        <w:gridCol w:w="54"/>
        <w:gridCol w:w="41"/>
        <w:gridCol w:w="2964"/>
        <w:gridCol w:w="54"/>
        <w:gridCol w:w="42"/>
        <w:gridCol w:w="4501"/>
      </w:tblGrid>
      <w:tr w:rsidR="001C0C03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Уровень муниципального образования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Уровень образовательной организации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Номер строки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Показатель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Источник информации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Показатель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Источник информации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EA259D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EA259D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EA259D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EA259D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B414B" w:rsidRPr="00F924F0" w:rsidTr="00E811E3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F7507B" w:rsidRDefault="006F3F41" w:rsidP="004E22A2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F7507B">
              <w:rPr>
                <w:b/>
                <w:color w:val="auto"/>
              </w:rPr>
              <w:t>1. Наличие обоснованных целей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формированию позитивного отношения к вопросам объективной оценки результатов обучения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Программа (информационного плана) мероприятий, методические рекомендации по формированию позитивного отношения к вопросам объективной оценки результатов обучения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формированию позитивного отношения к вопросам объективной оценки результатов обучения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Программа (информационного плана) мероприятий, методические рекомендации по формированию позитивного отношения к вопросам объективной оцен</w:t>
            </w:r>
            <w:r w:rsidR="00F7507B">
              <w:rPr>
                <w:color w:val="auto"/>
              </w:rPr>
              <w:t>ки результатов обучения (сайт ОО</w:t>
            </w:r>
            <w:r w:rsidRPr="00F924F0">
              <w:rPr>
                <w:color w:val="auto"/>
              </w:rPr>
              <w:t>)</w:t>
            </w:r>
            <w:r w:rsidR="00F7507B">
              <w:rPr>
                <w:color w:val="auto"/>
              </w:rPr>
              <w:t>.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использованию объективных результатов для управления качеством образования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Информационно</w:t>
            </w:r>
            <w:r w:rsidR="00F7507B">
              <w:rPr>
                <w:color w:val="auto"/>
              </w:rPr>
              <w:t>-</w:t>
            </w:r>
            <w:r w:rsidRPr="00F924F0">
              <w:rPr>
                <w:color w:val="auto"/>
              </w:rPr>
              <w:softHyphen/>
              <w:t>аналитическая справка по использованию объективных результатов для управления качеством образования</w:t>
            </w:r>
            <w:r w:rsidR="00F7507B">
              <w:rPr>
                <w:color w:val="auto"/>
              </w:rPr>
              <w:t>.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использованию объективных результатов для управления качеством образования</w:t>
            </w:r>
            <w:r w:rsidR="00F7507B">
              <w:rPr>
                <w:color w:val="auto"/>
              </w:rPr>
              <w:t>.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Информационно</w:t>
            </w:r>
            <w:r w:rsidRPr="00F924F0">
              <w:rPr>
                <w:color w:val="auto"/>
              </w:rPr>
              <w:softHyphen/>
              <w:t>аналитическая справка по использованию объективных результатов для управлени</w:t>
            </w:r>
            <w:r w:rsidR="00F7507B">
              <w:rPr>
                <w:color w:val="auto"/>
              </w:rPr>
              <w:t>я качеством образования (сайт ОО</w:t>
            </w:r>
            <w:r w:rsidRPr="00F924F0">
              <w:rPr>
                <w:color w:val="auto"/>
              </w:rPr>
              <w:t>)</w:t>
            </w:r>
            <w:r w:rsidR="00F7507B">
              <w:rPr>
                <w:color w:val="auto"/>
              </w:rPr>
              <w:t>.</w:t>
            </w:r>
          </w:p>
        </w:tc>
      </w:tr>
      <w:tr w:rsidR="00CB414B" w:rsidRPr="00F924F0" w:rsidTr="00E811E3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F7507B" w:rsidRDefault="006F3F41" w:rsidP="004E22A2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F7507B">
              <w:rPr>
                <w:b/>
                <w:color w:val="auto"/>
              </w:rPr>
              <w:t>2. Наличие региональных показателей: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3.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контро</w:t>
            </w:r>
            <w:r w:rsidR="00F7507B">
              <w:rPr>
                <w:color w:val="auto"/>
              </w:rPr>
              <w:t>лю объективности в конкретных ОО.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Информационно</w:t>
            </w:r>
            <w:r w:rsidRPr="00F924F0">
              <w:rPr>
                <w:color w:val="auto"/>
              </w:rPr>
              <w:softHyphen/>
            </w:r>
            <w:r w:rsidR="00F7507B">
              <w:rPr>
                <w:color w:val="auto"/>
              </w:rPr>
              <w:t>-</w:t>
            </w:r>
            <w:r w:rsidRPr="00F924F0">
              <w:rPr>
                <w:color w:val="auto"/>
              </w:rPr>
              <w:t>аналитическая справка об исполнении методических рекомендаций, устанавливающих объект, предмет, форму контроля и форму подведения итогов, отчетность, ответственных лиц</w:t>
            </w:r>
            <w:r w:rsidR="00F7507B">
              <w:rPr>
                <w:color w:val="auto"/>
              </w:rPr>
              <w:t>.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контролю объективности при проведении оценочных процедур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Положение о критериальном подходе к оцениванию результатов по ФГОС. Наличие соответствующих разделов в О</w:t>
            </w:r>
            <w:r w:rsidR="00F7507B">
              <w:rPr>
                <w:color w:val="auto"/>
              </w:rPr>
              <w:t>ОП и рабочих программах (сайт ОО</w:t>
            </w:r>
            <w:r w:rsidRPr="00F924F0">
              <w:rPr>
                <w:color w:val="auto"/>
              </w:rPr>
              <w:t>)</w:t>
            </w:r>
            <w:r w:rsidR="00F7507B">
              <w:rPr>
                <w:color w:val="auto"/>
              </w:rPr>
              <w:t>.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4.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мониторингу объективности</w:t>
            </w:r>
          </w:p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результатов</w:t>
            </w:r>
            <w:r w:rsidR="004E22A2">
              <w:rPr>
                <w:color w:val="auto"/>
              </w:rPr>
              <w:t xml:space="preserve"> </w:t>
            </w:r>
            <w:r w:rsidRPr="00F924F0">
              <w:rPr>
                <w:color w:val="auto"/>
              </w:rPr>
              <w:t>оценочных</w:t>
            </w:r>
          </w:p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процедур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Положение о проведении мониторинга, устанавливающее сроки, формы, процедуры, технологический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мониторингу объективности</w:t>
            </w:r>
          </w:p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результатов</w:t>
            </w:r>
            <w:r w:rsidR="004E22A2">
              <w:rPr>
                <w:color w:val="auto"/>
              </w:rPr>
              <w:t xml:space="preserve"> </w:t>
            </w:r>
            <w:r w:rsidRPr="00F924F0">
              <w:rPr>
                <w:color w:val="auto"/>
              </w:rPr>
              <w:t>оценочных</w:t>
            </w:r>
          </w:p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процедур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Положение о проведении мониторинга, устанавливающее сроки, формы, процедуры, технологический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6F3F41" w:rsidP="004E22A2">
            <w:pPr>
              <w:jc w:val="center"/>
              <w:rPr>
                <w:color w:val="auto"/>
                <w:sz w:val="10"/>
                <w:szCs w:val="10"/>
              </w:rPr>
            </w:pPr>
            <w:r w:rsidRPr="00F924F0">
              <w:rPr>
                <w:color w:val="auto"/>
              </w:rPr>
              <w:br w:type="page"/>
            </w:r>
            <w:r w:rsidR="00C73959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65568" behindDoc="1" locked="0" layoutInCell="1" allowOverlap="1" wp14:anchorId="642D1928" wp14:editId="312AF04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3175" b="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F5DA" id="Rectangle 30" o:spid="_x0000_s1026" style="position:absolute;margin-left:0;margin-top:0;width:842pt;height:59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51fgIAAP8EAAAOAAAAZHJzL2Uyb0RvYy54bWysVFFv2yAQfp+0/4B4T22ndhJbdao2aaZJ&#10;3Vat2w8ggGM0DAxInG7af9+BkzTd9jBNSyTMwfHx3X13XF3vO4l23DqhVY2zixQjrqhmQm1q/PnT&#10;ajTDyHmiGJFa8Ro/cYev569fXfWm4mPdasm4RQCiXNWbGrfemypJHG15R9yFNlzBZqNtRzyYdpMw&#10;S3pA72QyTtNJ0mvLjNWUOwery2ETzyN+03DqPzSN4x7JGgM3H0cbx3UYk/kVqTaWmFbQAw3yDyw6&#10;IhRceoJaEk/Q1orfoDpBrXa68RdUd4luGkF5jAGiydJfonlsieExFkiOM6c0uf8HS9/vHiwSDLSb&#10;YKRIBxp9hKwRtZEcXcYE9cZV4PdoHmwI0Zl7Tb84pPSiBTd+Y63uW04Y0MpCQpMXB4Lh4Cha9+80&#10;A3iy9Trmat/YLgBCFtA+SvJ0koTvPaKwmKWT8jJPQToKm9OimBRghEtIdTxvrPNvuO5QmNTYAv2I&#10;T3b3zg+uR5fIX0vBVkLKaNjNeiEt2hEokNVd+B/Q3bmbVMFZ6XBsQBxWgCbcEfYC4Sj49zIb5+nt&#10;uBytJrPpKF/lxaicprNRmpW35STNy3y5+hEIZnnVCsa4uheKH4svy/9O3EMbDGUTyw/1NS6LcRFj&#10;f8HenQeZxt+fguyEh16Uoqvx7OREqiDtnWIQNqk8EXKYJy/pR0EgB8dvzEoshKB9aEdXrTV7gjqw&#10;GkQCQeHVgEmr7TeMeujAGruvW2I5RvKtgloqszwPLRuNvJiOwbDnO+vzHaIoQNXYYzRMF35o862x&#10;YtPCTVlMjNI3UH+NiIXxzOpQtdBlMYLDixDa+NyOXs/v1vwnAAAA//8DAFBLAwQUAAYACAAAACEA&#10;mcLnPN0AAAAHAQAADwAAAGRycy9kb3ducmV2LnhtbEyPT0vEMBDF74LfIYzgRdxkF1nX2nRxBREE&#10;QVcPHmebsSltJrVJ//jtzXrRyzCPN7z5vXw7u1aM1Ifas4blQoEgLr2pudLw/vZwuQERIrLB1jNp&#10;+KYA2+L0JMfM+IlfadzHSqQQDhlqsDF2mZShtOQwLHxHnLxP3zuMSfaVND1OKdy1cqXUWjqsOX2w&#10;2NG9pbLZD07D9VR+NcP4vNqZj8Y/XTxOdocvWp+fzXe3ICLN8e8YjvgJHYrEdPADmyBaDalI/J1H&#10;b725SvqQtuWNUiCLXP7nL34AAAD//wMAUEsBAi0AFAAGAAgAAAAhALaDOJL+AAAA4QEAABMAAAAA&#10;AAAAAAAAAAAAAAAAAFtDb250ZW50X1R5cGVzXS54bWxQSwECLQAUAAYACAAAACEAOP0h/9YAAACU&#10;AQAACwAAAAAAAAAAAAAAAAAvAQAAX3JlbHMvLnJlbHNQSwECLQAUAAYACAAAACEAgjxOdX4CAAD/&#10;BAAADgAAAAAAAAAAAAAAAAAuAgAAZHJzL2Uyb0RvYy54bWxQSwECLQAUAAYACAAAACEAmcLnPN0A&#10;AAAHAQAADwAAAAAAAAAAAAAAAADYBAAAZHJzL2Rvd25yZXYueG1sUEsFBgAAAAAEAAQA8wAAAOIF&#10;AAAAAA==&#10;" fillcolor="#fefefe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регламент мониторинги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F7507B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регламент мониторинга(сайт ОО</w:t>
            </w:r>
            <w:r w:rsidR="001C0C03" w:rsidRPr="00F924F0">
              <w:rPr>
                <w:color w:val="auto"/>
              </w:rPr>
              <w:t>)</w:t>
            </w:r>
            <w:r>
              <w:rPr>
                <w:color w:val="auto"/>
              </w:rPr>
              <w:t>.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5.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механизмам обеспечения позитивного отношения к вопро</w:t>
            </w:r>
            <w:r w:rsidR="00F7507B">
              <w:rPr>
                <w:color w:val="auto"/>
              </w:rPr>
              <w:t>сам объективной оценки в УО и ОО.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в открытом доступе публикаций соответствующего содержания, видеозаписей, проведение собраний, встреч, брифингов и других форм</w:t>
            </w:r>
            <w:r w:rsidR="00F7507B">
              <w:rPr>
                <w:color w:val="auto"/>
              </w:rPr>
              <w:t>.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по механизмам обеспечения позитивного отношения к </w:t>
            </w:r>
            <w:r w:rsidR="00F7507B">
              <w:rPr>
                <w:color w:val="auto"/>
              </w:rPr>
              <w:t>вопросам объективной оценки в ОО.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Наличие в открытом доступе публикаций соответствующего содержания, видеозаписей, проведение собраний, встреч, </w:t>
            </w:r>
            <w:r w:rsidR="00B570F9">
              <w:rPr>
                <w:color w:val="auto"/>
              </w:rPr>
              <w:t>брифингов и других форм (сайт ОО</w:t>
            </w:r>
            <w:r w:rsidRPr="00F924F0">
              <w:rPr>
                <w:color w:val="auto"/>
              </w:rPr>
              <w:t>)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6.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показателей с негативными</w:t>
            </w:r>
            <w:r w:rsidR="007F32FC" w:rsidRPr="00F924F0">
              <w:rPr>
                <w:color w:val="auto"/>
              </w:rPr>
              <w:t xml:space="preserve"> последствиями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Информационно</w:t>
            </w:r>
            <w:r w:rsidR="00F7507B">
              <w:rPr>
                <w:color w:val="auto"/>
              </w:rPr>
              <w:t>-</w:t>
            </w:r>
            <w:r w:rsidRPr="00F924F0">
              <w:rPr>
                <w:color w:val="auto"/>
              </w:rPr>
              <w:softHyphen/>
              <w:t>аналитическая справка по</w:t>
            </w:r>
            <w:r w:rsidR="007F32FC">
              <w:rPr>
                <w:color w:val="auto"/>
              </w:rPr>
              <w:t xml:space="preserve"> </w:t>
            </w:r>
            <w:r w:rsidR="007F32FC" w:rsidRPr="00F924F0">
              <w:rPr>
                <w:color w:val="auto"/>
              </w:rPr>
              <w:t>результатам анализа системы показателей объективности результатов оценочных процедур на наличие показателей с негативными последствиями</w:t>
            </w:r>
            <w:r w:rsidR="007F32FC">
              <w:rPr>
                <w:color w:val="auto"/>
              </w:rPr>
              <w:t>.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показателей с негативными</w:t>
            </w:r>
            <w:r w:rsidR="007F32FC">
              <w:rPr>
                <w:color w:val="auto"/>
              </w:rPr>
              <w:t xml:space="preserve"> п</w:t>
            </w:r>
            <w:r w:rsidR="007F32FC" w:rsidRPr="00F924F0">
              <w:rPr>
                <w:color w:val="auto"/>
              </w:rPr>
              <w:t>оследствиями</w:t>
            </w:r>
            <w:r w:rsidR="007F32FC">
              <w:rPr>
                <w:color w:val="auto"/>
              </w:rPr>
              <w:t>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Информационно</w:t>
            </w:r>
            <w:r w:rsidR="00F7507B">
              <w:rPr>
                <w:color w:val="auto"/>
              </w:rPr>
              <w:t>-</w:t>
            </w:r>
            <w:r w:rsidRPr="00F924F0">
              <w:rPr>
                <w:color w:val="auto"/>
              </w:rPr>
              <w:softHyphen/>
              <w:t>аналитическая справка по</w:t>
            </w:r>
            <w:r w:rsidR="007F32FC" w:rsidRPr="00F924F0">
              <w:rPr>
                <w:color w:val="auto"/>
              </w:rPr>
              <w:t xml:space="preserve"> результатам анализа системы показателей объективности результатов оценочных процедур на наличие показателей с не</w:t>
            </w:r>
            <w:r w:rsidR="007F32FC">
              <w:rPr>
                <w:color w:val="auto"/>
              </w:rPr>
              <w:t>гативными последствиями (сайт ОО</w:t>
            </w:r>
            <w:r w:rsidR="007F32FC" w:rsidRPr="00F924F0">
              <w:rPr>
                <w:color w:val="auto"/>
              </w:rPr>
              <w:t>)</w:t>
            </w:r>
            <w:r w:rsidR="007F32FC">
              <w:rPr>
                <w:color w:val="auto"/>
              </w:rPr>
              <w:t>.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6F3F41" w:rsidP="004E22A2">
            <w:pPr>
              <w:jc w:val="center"/>
              <w:rPr>
                <w:color w:val="auto"/>
                <w:sz w:val="10"/>
                <w:szCs w:val="10"/>
              </w:rPr>
            </w:pPr>
            <w:r w:rsidRPr="00F924F0">
              <w:rPr>
                <w:color w:val="auto"/>
              </w:rPr>
              <w:br w:type="page"/>
            </w:r>
            <w:r w:rsidR="00C73959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86048" behindDoc="1" locked="0" layoutInCell="1" allowOverlap="1" wp14:anchorId="57514224" wp14:editId="6363313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3175" b="0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2DCB" id="Rectangle 29" o:spid="_x0000_s1026" style="position:absolute;margin-left:0;margin-top:0;width:842pt;height:59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JUfQIAAP8EAAAOAAAAZHJzL2Uyb0RvYy54bWysVNuO0zAQfUfiHyy/d3MhaZto09XeipAW&#10;WLHwAa7tNBaObWy36YL4d8ZOW1rgASFayfHY4/GZOWd8ebXrJdpy64RWDc4uUoy4opoJtW7wp4/L&#10;yRwj54liRGrFG/zMHb5avHxxOZia57rTknGLIIhy9WAa3Hlv6iRxtOM9cRfacAWbrbY98WDadcIs&#10;GSB6L5M8TafJoC0zVlPuHKzejZt4EeO3Laf+fds67pFsMGDzcbRxXIUxWVySem2J6QTdwyD/gKIn&#10;QsGlx1B3xBO0seK3UL2gVjvd+guq+0S3raA85gDZZOkv2Tx1xPCYCxTHmWOZ3P8LS99tHy0SDLgr&#10;MVKkB44+QNWIWkuO8ioUaDCuBr8n82hDis48aPrZIaVvO3Dj19bqoeOEAaws+CdnB4Lh4ChaDW81&#10;g/Bk43Ws1a61fQgIVUC7SMnzkRK+84jCYpZOq1dFCtRR2JyV5bQEI1xC6sN5Y51/zXWPwqTBFuDH&#10;+GT74PzoenCJ+LUUbCmkjIZdr26lRVsCAlneh/8+ujt1kyo4Kx2OjRHHFYAJd4S9ADgS/q3K8iK9&#10;yavJcjqfTYplUU6qWTqfpFl1U03Toirult8DwKyoO8EYVw9C8YP4suLvyN23wSibKD80NLgq8zLm&#10;fobenSaZxt+fkuyFh16Uom/w/OhE6kDtvWKQNqk9EXKcJ+fwIyFQg8M3ViUKIXA/amil2TPowGog&#10;CQiFVwMmnbZfMRqgAxvsvmyI5RjJNwq0VGVFEVo2GkU5y8Gwpzur0x2iKIRqsMdonN76sc03xop1&#10;BzdlsTBKX4P+WhGFEbQ5otqrFrosZrB/EUIbn9rR6+e7tfgBAAD//wMAUEsDBBQABgAIAAAAIQCZ&#10;wuc83QAAAAcBAAAPAAAAZHJzL2Rvd25yZXYueG1sTI9PS8QwEMXvgt8hjOBF3GQXWdfadHEFEQRB&#10;Vw8eZ5uxKW0mtUn/+O3NetHLMI83vPm9fDu7VozUh9qzhuVCgSAuvam50vD+9nC5AREissHWM2n4&#10;pgDb4vQkx8z4iV9p3MdKpBAOGWqwMXaZlKG05DAsfEecvE/fO4xJ9pU0PU4p3LVypdRaOqw5fbDY&#10;0b2lstkPTsP1VH41w/i82pmPxj9dPE52hy9an5/Nd7cgIs3x7xiO+AkdisR08AObIFoNqUj8nUdv&#10;vblK+pC25Y1SIItc/ucvfgAAAP//AwBQSwECLQAUAAYACAAAACEAtoM4kv4AAADhAQAAEwAAAAAA&#10;AAAAAAAAAAAAAAAAW0NvbnRlbnRfVHlwZXNdLnhtbFBLAQItABQABgAIAAAAIQA4/SH/1gAAAJQB&#10;AAALAAAAAAAAAAAAAAAAAC8BAABfcmVscy8ucmVsc1BLAQItABQABgAIAAAAIQAzOGJUfQIAAP8E&#10;AAAOAAAAAAAAAAAAAAAAAC4CAABkcnMvZTJvRG9jLnhtbFBLAQItABQABgAIAAAAIQCZwuc83QAA&#10;AAcBAAAPAAAAAAAAAAAAAAAAANcEAABkcnMvZG93bnJldi54bWxQSwUGAAAAAAQABADzAAAA4QUA&#10;AAAA&#10;" fillcolor="#fefefe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</w:tr>
      <w:tr w:rsidR="00CB414B" w:rsidRPr="00F924F0" w:rsidTr="00E811E3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B570F9" w:rsidRDefault="006F3F41" w:rsidP="004E22A2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B570F9">
              <w:rPr>
                <w:b/>
                <w:color w:val="auto"/>
              </w:rPr>
              <w:t>3. Наличие мониторинга показателей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7.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Наличие мониторинга показателей (мониторинг по показателям с негативными </w:t>
            </w:r>
            <w:r w:rsidRPr="00F924F0">
              <w:rPr>
                <w:color w:val="auto"/>
              </w:rPr>
              <w:lastRenderedPageBreak/>
              <w:t>последствиями не оценивается)</w:t>
            </w:r>
            <w:r w:rsidR="00D358D3">
              <w:rPr>
                <w:color w:val="auto"/>
              </w:rPr>
              <w:t>.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lastRenderedPageBreak/>
              <w:t>Система показателей объективности результатов оценочных процедур</w:t>
            </w:r>
            <w:r w:rsidR="00D358D3">
              <w:rPr>
                <w:color w:val="auto"/>
              </w:rPr>
              <w:t>.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Наличие мониторинга показателей (мониторинг по показателям с негативными </w:t>
            </w:r>
            <w:r w:rsidRPr="00F924F0">
              <w:rPr>
                <w:color w:val="auto"/>
              </w:rPr>
              <w:lastRenderedPageBreak/>
              <w:t>последствиями не оценивается)</w:t>
            </w:r>
            <w:r w:rsidR="00D358D3">
              <w:rPr>
                <w:color w:val="auto"/>
              </w:rPr>
              <w:t>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lastRenderedPageBreak/>
              <w:t xml:space="preserve">Система показателей объективности результатов оценочных процедур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D358D3">
              <w:rPr>
                <w:color w:val="auto"/>
              </w:rPr>
              <w:t>.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8.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</w:t>
            </w:r>
            <w:r w:rsidR="00D358D3">
              <w:rPr>
                <w:color w:val="auto"/>
              </w:rPr>
              <w:t>.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Приказ, устанавливающий персональную ответственность за подготовку анализа по установленным структуре и срокам. Информационно</w:t>
            </w:r>
            <w:r w:rsidRPr="00F924F0">
              <w:rPr>
                <w:color w:val="auto"/>
              </w:rPr>
              <w:softHyphen/>
            </w:r>
            <w:r w:rsidR="00D358D3">
              <w:rPr>
                <w:color w:val="auto"/>
              </w:rPr>
              <w:t>-</w:t>
            </w:r>
            <w:r w:rsidRPr="00F924F0">
              <w:rPr>
                <w:color w:val="auto"/>
              </w:rPr>
              <w:t>аналитическая справка об анализе результатов мониторинга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анализа результатов мониторинга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Приказ, устанавливающий персональную ответственность за подготовку анализа по установленным структуре и срокам. Информационно</w:t>
            </w:r>
            <w:r w:rsidRPr="00F924F0">
              <w:rPr>
                <w:color w:val="auto"/>
              </w:rPr>
              <w:softHyphen/>
              <w:t xml:space="preserve">аналитическая справка об анализе результатов мониторинга(сайт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9.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</w:t>
            </w:r>
            <w:r w:rsidR="00D358D3" w:rsidRPr="00F924F0">
              <w:rPr>
                <w:color w:val="auto"/>
              </w:rPr>
              <w:t xml:space="preserve"> адресных рекомендаций по результатам анализа (своего и/или внешнего)</w:t>
            </w:r>
            <w:r w:rsidR="00D358D3">
              <w:rPr>
                <w:color w:val="auto"/>
              </w:rPr>
              <w:t>.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Адресные</w:t>
            </w:r>
            <w:r w:rsidR="00D358D3" w:rsidRPr="00F924F0">
              <w:rPr>
                <w:color w:val="auto"/>
              </w:rPr>
              <w:t xml:space="preserve"> рекомендации по результатам анализа (своего и/или внешнего</w:t>
            </w:r>
            <w:r w:rsidR="00D358D3">
              <w:rPr>
                <w:color w:val="auto"/>
              </w:rPr>
              <w:t>).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адресных</w:t>
            </w:r>
            <w:r w:rsidR="00D358D3" w:rsidRPr="00F924F0">
              <w:rPr>
                <w:color w:val="auto"/>
              </w:rPr>
              <w:t xml:space="preserve"> рекомендаций по результатам анализа (своего и/или внешнего</w:t>
            </w:r>
            <w:r w:rsidR="00D358D3">
              <w:rPr>
                <w:color w:val="auto"/>
              </w:rPr>
              <w:t>).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Адресные</w:t>
            </w:r>
            <w:r w:rsidR="00D358D3" w:rsidRPr="00F924F0">
              <w:rPr>
                <w:color w:val="auto"/>
              </w:rPr>
              <w:t xml:space="preserve"> рекомендации по результатам анализа (своего и/или внешнего) (сайт </w:t>
            </w:r>
            <w:r w:rsidR="00D358D3">
              <w:rPr>
                <w:color w:val="auto"/>
              </w:rPr>
              <w:t>ОО</w:t>
            </w:r>
            <w:r w:rsidR="00D358D3" w:rsidRPr="00F924F0">
              <w:rPr>
                <w:color w:val="auto"/>
              </w:rPr>
              <w:t>)</w:t>
            </w:r>
            <w:r w:rsidR="00D358D3">
              <w:rPr>
                <w:color w:val="auto"/>
              </w:rPr>
              <w:t>.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6F3F41" w:rsidP="004E22A2">
            <w:pPr>
              <w:jc w:val="center"/>
              <w:rPr>
                <w:color w:val="auto"/>
                <w:sz w:val="10"/>
                <w:szCs w:val="10"/>
              </w:rPr>
            </w:pPr>
            <w:r w:rsidRPr="00F924F0">
              <w:rPr>
                <w:color w:val="auto"/>
              </w:rPr>
              <w:br w:type="page"/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ind w:firstLine="38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10.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Наличие мероприятий по повышению объективности оценки результатов в </w:t>
            </w:r>
            <w:r w:rsidR="00F63BFA">
              <w:rPr>
                <w:color w:val="auto"/>
              </w:rPr>
              <w:t>ОО</w:t>
            </w:r>
            <w:r w:rsidR="00D97731">
              <w:rPr>
                <w:color w:val="auto"/>
              </w:rPr>
              <w:t>.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План-график муниципальных мероприятий по повышению объективности оценки результатов в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 xml:space="preserve"> (встречи, круглые столы, брифинги, конференции)</w:t>
            </w:r>
            <w:r w:rsidR="00D97731">
              <w:rPr>
                <w:color w:val="auto"/>
              </w:rPr>
              <w:t>.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Наличие мероприятий по повышению объективности оценки результатов в </w:t>
            </w:r>
            <w:r w:rsidR="00F63BFA">
              <w:rPr>
                <w:color w:val="auto"/>
              </w:rPr>
              <w:t>ОО</w:t>
            </w:r>
            <w:r w:rsidR="00D97731">
              <w:rPr>
                <w:color w:val="auto"/>
              </w:rPr>
              <w:t>.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План-график школьных мероприятий по повышению объективности оценки результатов в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 xml:space="preserve"> (родительские собрания, встречи, круглые столы, брифинги, конференции)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D97731">
              <w:rPr>
                <w:color w:val="auto"/>
              </w:rPr>
              <w:t>.</w:t>
            </w:r>
          </w:p>
        </w:tc>
      </w:tr>
      <w:tr w:rsidR="00CB414B" w:rsidRPr="00F924F0" w:rsidTr="00E811E3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D97731" w:rsidRDefault="006F3F41" w:rsidP="004E22A2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D97731">
              <w:rPr>
                <w:b/>
                <w:color w:val="auto"/>
              </w:rPr>
              <w:t>4. Наличие управленческих решений по результатам анализа</w:t>
            </w:r>
          </w:p>
        </w:tc>
      </w:tr>
      <w:tr w:rsidR="004E22A2" w:rsidRPr="00F924F0" w:rsidTr="00E811E3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управленческих решений по результатам анализа</w:t>
            </w:r>
            <w:r w:rsidR="00D97731">
              <w:rPr>
                <w:color w:val="auto"/>
              </w:rPr>
              <w:t>.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Приказы, решения органов государственно</w:t>
            </w:r>
            <w:r w:rsidRPr="00F924F0">
              <w:rPr>
                <w:color w:val="auto"/>
              </w:rPr>
              <w:softHyphen/>
              <w:t>общественного управления по повышению объективности результатов оценочных процедур</w:t>
            </w:r>
            <w:r w:rsidR="00D97731">
              <w:rPr>
                <w:color w:val="auto"/>
              </w:rPr>
              <w:t>.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управленческих решений по результатам анализа</w:t>
            </w:r>
            <w:r w:rsidR="00D97731">
              <w:rPr>
                <w:color w:val="auto"/>
              </w:rPr>
              <w:t>.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03" w:rsidRPr="00F924F0" w:rsidRDefault="001C0C03" w:rsidP="004E22A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Приказы, решения органов государственно</w:t>
            </w:r>
            <w:r w:rsidR="00D97731">
              <w:rPr>
                <w:color w:val="auto"/>
              </w:rPr>
              <w:t>-</w:t>
            </w:r>
            <w:r w:rsidRPr="00F924F0">
              <w:rPr>
                <w:color w:val="auto"/>
              </w:rPr>
              <w:softHyphen/>
              <w:t xml:space="preserve">общественного управления по повышению объективности результатов оценочных процедур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D97731">
              <w:rPr>
                <w:color w:val="auto"/>
              </w:rPr>
              <w:t>.</w:t>
            </w:r>
          </w:p>
        </w:tc>
      </w:tr>
    </w:tbl>
    <w:p w:rsidR="00CB414B" w:rsidRPr="00F924F0" w:rsidRDefault="00C73959" w:rsidP="00F01BAE">
      <w:pPr>
        <w:spacing w:line="360" w:lineRule="auto"/>
        <w:rPr>
          <w:color w:val="auto"/>
        </w:r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08B31D68" wp14:editId="5A7BC7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3175" b="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CA02" id="Rectangle 28" o:spid="_x0000_s1026" style="position:absolute;margin-left:0;margin-top:0;width:842pt;height:59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8bfQIAAP8EAAAOAAAAZHJzL2Uyb0RvYy54bWysVNuO0zAQfUfiHyy/d3MhaZto09XeipAW&#10;WLHwAa7tNBaObWy36YL4d8ZOW1rgASFayfHY4/GZOWd8ebXrJdpy64RWDc4uUoy4opoJtW7wp4/L&#10;yRwj54liRGrFG/zMHb5avHxxOZia57rTknGLIIhy9WAa3Hlv6iRxtOM9cRfacAWbrbY98WDadcIs&#10;GSB6L5M8TafJoC0zVlPuHKzejZt4EeO3Laf+fds67pFsMGDzcbRxXIUxWVySem2J6QTdwyD/gKIn&#10;QsGlx1B3xBO0seK3UL2gVjvd+guq+0S3raA85gDZZOkv2Tx1xPCYCxTHmWOZ3P8LS99tHy0SDLgr&#10;MFKkB44+QNWIWkuO8nko0GBcDX5P5tGGFJ150PSzQ0rfduDGr63VQ8cJA1hZ8E/ODgTDwVG0Gt5q&#10;BuHJxutYq11r+xAQqoB2kZLnIyV85xGFxSydVq+KFKijsDkry2kJRriE1Ifzxjr/musehUmDLcCP&#10;8cn2wfnR9eAS8Wsp2FJIGQ27Xt1Ki7YEBLK8D/99dHfqJlVwVjocGyOOKwAT7gh7AXAk/FuV5UV6&#10;k1eT5XQ+mxTLopxUs3Q+SbPqppqmRVXcLb8HgFlRd4Ixrh6E4gfxZcXfkbtvg1E2UX5oaHBV5mXM&#10;/Qy9O00yjb8/JdkLD70oRd/g+dGJ1IHae8UgbVJ7IuQ4T87hR0KgBodvrEoUQuB+1NBKs2fQgdVA&#10;EhAKrwZMOm2/YjRABzbYfdkQyzGSbxRoqcqKIrRsNIpyloNhT3dWpztEUQjVYI/ROL31Y5tvjBXr&#10;Dm7KYmGUvgb9tSIKI2hzRLVXLXRZzGD/IoQ2PrWj1893a/EDAAD//wMAUEsDBBQABgAIAAAAIQCZ&#10;wuc83QAAAAcBAAAPAAAAZHJzL2Rvd25yZXYueG1sTI9PS8QwEMXvgt8hjOBF3GQXWdfadHEFEQRB&#10;Vw8eZ5uxKW0mtUn/+O3NetHLMI83vPm9fDu7VozUh9qzhuVCgSAuvam50vD+9nC5AREissHWM2n4&#10;pgDb4vQkx8z4iV9p3MdKpBAOGWqwMXaZlKG05DAsfEecvE/fO4xJ9pU0PU4p3LVypdRaOqw5fbDY&#10;0b2lstkPTsP1VH41w/i82pmPxj9dPE52hy9an5/Nd7cgIs3x7xiO+AkdisR08AObIFoNqUj8nUdv&#10;vblK+pC25Y1SIItc/ucvfgAAAP//AwBQSwECLQAUAAYACAAAACEAtoM4kv4AAADhAQAAEwAAAAAA&#10;AAAAAAAAAAAAAAAAW0NvbnRlbnRfVHlwZXNdLnhtbFBLAQItABQABgAIAAAAIQA4/SH/1gAAAJQB&#10;AAALAAAAAAAAAAAAAAAAAC8BAABfcmVscy8ucmVsc1BLAQItABQABgAIAAAAIQB5658bfQIAAP8E&#10;AAAOAAAAAAAAAAAAAAAAAC4CAABkcnMvZTJvRG9jLnhtbFBLAQItABQABgAIAAAAIQCZwuc83QAA&#10;AAcBAAAPAAAAAAAAAAAAAAAAANcEAABkcnMvZG93bnJldi54bWxQSwUGAAAAAAQABADzAAAA4QUA&#10;AAAA&#10;" fillcolor="#fefefe" stroked="f">
                <w10:wrap anchorx="page" anchory="page"/>
              </v:rect>
            </w:pict>
          </mc:Fallback>
        </mc:AlternateContent>
      </w:r>
    </w:p>
    <w:p w:rsidR="001C0C03" w:rsidRDefault="001C0C03" w:rsidP="00F01BAE">
      <w:pPr>
        <w:pStyle w:val="a7"/>
        <w:spacing w:line="360" w:lineRule="auto"/>
        <w:ind w:left="4190"/>
        <w:rPr>
          <w:b w:val="0"/>
          <w:bCs w:val="0"/>
          <w:color w:val="auto"/>
          <w:sz w:val="22"/>
          <w:szCs w:val="22"/>
        </w:rPr>
      </w:pPr>
    </w:p>
    <w:p w:rsidR="00872C3D" w:rsidRDefault="00872C3D" w:rsidP="00F01BAE">
      <w:pPr>
        <w:pStyle w:val="a7"/>
        <w:spacing w:line="360" w:lineRule="auto"/>
        <w:ind w:left="4190"/>
        <w:rPr>
          <w:b w:val="0"/>
          <w:bCs w:val="0"/>
          <w:color w:val="auto"/>
          <w:sz w:val="22"/>
          <w:szCs w:val="22"/>
        </w:rPr>
      </w:pPr>
    </w:p>
    <w:p w:rsidR="00872C3D" w:rsidRDefault="00872C3D" w:rsidP="00F01BAE">
      <w:pPr>
        <w:pStyle w:val="a7"/>
        <w:spacing w:line="360" w:lineRule="auto"/>
        <w:ind w:left="4190"/>
        <w:rPr>
          <w:b w:val="0"/>
          <w:bCs w:val="0"/>
          <w:color w:val="auto"/>
          <w:sz w:val="22"/>
          <w:szCs w:val="22"/>
        </w:rPr>
      </w:pPr>
    </w:p>
    <w:p w:rsidR="00872C3D" w:rsidRDefault="00872C3D" w:rsidP="00F01BAE">
      <w:pPr>
        <w:pStyle w:val="a7"/>
        <w:spacing w:line="360" w:lineRule="auto"/>
        <w:ind w:left="4190"/>
        <w:rPr>
          <w:b w:val="0"/>
          <w:bCs w:val="0"/>
          <w:color w:val="auto"/>
          <w:sz w:val="22"/>
          <w:szCs w:val="22"/>
        </w:rPr>
      </w:pPr>
    </w:p>
    <w:p w:rsidR="00872C3D" w:rsidRDefault="00872C3D" w:rsidP="00F01BAE">
      <w:pPr>
        <w:pStyle w:val="a7"/>
        <w:spacing w:line="360" w:lineRule="auto"/>
        <w:ind w:left="4190"/>
        <w:rPr>
          <w:b w:val="0"/>
          <w:bCs w:val="0"/>
          <w:color w:val="auto"/>
          <w:sz w:val="22"/>
          <w:szCs w:val="22"/>
        </w:rPr>
      </w:pPr>
    </w:p>
    <w:p w:rsidR="00872C3D" w:rsidRDefault="00872C3D" w:rsidP="00F01BAE">
      <w:pPr>
        <w:pStyle w:val="a7"/>
        <w:spacing w:line="360" w:lineRule="auto"/>
        <w:ind w:left="4190"/>
        <w:rPr>
          <w:b w:val="0"/>
          <w:bCs w:val="0"/>
          <w:color w:val="auto"/>
          <w:sz w:val="22"/>
          <w:szCs w:val="22"/>
        </w:rPr>
      </w:pPr>
    </w:p>
    <w:p w:rsidR="00872C3D" w:rsidRDefault="00872C3D" w:rsidP="00F01BAE">
      <w:pPr>
        <w:pStyle w:val="a7"/>
        <w:spacing w:line="360" w:lineRule="auto"/>
        <w:ind w:left="4190"/>
        <w:rPr>
          <w:b w:val="0"/>
          <w:bCs w:val="0"/>
          <w:color w:val="auto"/>
          <w:sz w:val="22"/>
          <w:szCs w:val="22"/>
        </w:rPr>
      </w:pPr>
    </w:p>
    <w:p w:rsidR="00E249BA" w:rsidRDefault="00E249BA" w:rsidP="00F01BAE">
      <w:pPr>
        <w:pStyle w:val="a7"/>
        <w:spacing w:line="360" w:lineRule="auto"/>
        <w:ind w:left="4190"/>
        <w:rPr>
          <w:bCs w:val="0"/>
          <w:color w:val="auto"/>
          <w:sz w:val="24"/>
          <w:szCs w:val="22"/>
        </w:rPr>
      </w:pPr>
    </w:p>
    <w:p w:rsidR="00E249BA" w:rsidRDefault="00E249BA" w:rsidP="00F01BAE">
      <w:pPr>
        <w:pStyle w:val="a7"/>
        <w:spacing w:line="360" w:lineRule="auto"/>
        <w:ind w:left="4190"/>
        <w:rPr>
          <w:bCs w:val="0"/>
          <w:color w:val="auto"/>
          <w:sz w:val="24"/>
          <w:szCs w:val="22"/>
        </w:rPr>
      </w:pPr>
    </w:p>
    <w:p w:rsidR="00E249BA" w:rsidRDefault="00E249BA" w:rsidP="00F01BAE">
      <w:pPr>
        <w:pStyle w:val="a7"/>
        <w:spacing w:line="360" w:lineRule="auto"/>
        <w:ind w:left="4190"/>
        <w:rPr>
          <w:bCs w:val="0"/>
          <w:color w:val="auto"/>
          <w:sz w:val="24"/>
          <w:szCs w:val="22"/>
        </w:rPr>
      </w:pPr>
    </w:p>
    <w:p w:rsidR="00E249BA" w:rsidRDefault="00E249BA" w:rsidP="00F01BAE">
      <w:pPr>
        <w:pStyle w:val="a7"/>
        <w:spacing w:line="360" w:lineRule="auto"/>
        <w:ind w:left="4190"/>
        <w:rPr>
          <w:bCs w:val="0"/>
          <w:color w:val="auto"/>
          <w:sz w:val="24"/>
          <w:szCs w:val="22"/>
        </w:rPr>
      </w:pPr>
    </w:p>
    <w:p w:rsidR="00E249BA" w:rsidRDefault="00E249BA" w:rsidP="00F01BAE">
      <w:pPr>
        <w:pStyle w:val="a7"/>
        <w:spacing w:line="360" w:lineRule="auto"/>
        <w:ind w:left="4190"/>
        <w:rPr>
          <w:bCs w:val="0"/>
          <w:color w:val="auto"/>
          <w:sz w:val="24"/>
          <w:szCs w:val="22"/>
        </w:rPr>
      </w:pPr>
    </w:p>
    <w:p w:rsidR="00E249BA" w:rsidRDefault="00E249BA" w:rsidP="00F01BAE">
      <w:pPr>
        <w:pStyle w:val="a7"/>
        <w:spacing w:line="360" w:lineRule="auto"/>
        <w:ind w:left="4190"/>
        <w:rPr>
          <w:bCs w:val="0"/>
          <w:color w:val="auto"/>
          <w:sz w:val="24"/>
          <w:szCs w:val="22"/>
        </w:rPr>
      </w:pPr>
    </w:p>
    <w:p w:rsidR="00CB414B" w:rsidRPr="00AC2F3E" w:rsidRDefault="006F3F41" w:rsidP="00F01BAE">
      <w:pPr>
        <w:pStyle w:val="a7"/>
        <w:spacing w:line="360" w:lineRule="auto"/>
        <w:ind w:left="4190"/>
        <w:rPr>
          <w:color w:val="auto"/>
          <w:sz w:val="24"/>
          <w:szCs w:val="22"/>
        </w:rPr>
      </w:pPr>
      <w:r w:rsidRPr="00AC2F3E">
        <w:rPr>
          <w:bCs w:val="0"/>
          <w:color w:val="auto"/>
          <w:sz w:val="24"/>
          <w:szCs w:val="22"/>
        </w:rPr>
        <w:lastRenderedPageBreak/>
        <w:t xml:space="preserve">Система мониторинга эффективности руководителей </w:t>
      </w:r>
      <w:r w:rsidR="00F63BFA">
        <w:rPr>
          <w:bCs w:val="0"/>
          <w:color w:val="auto"/>
          <w:sz w:val="24"/>
          <w:szCs w:val="22"/>
        </w:rPr>
        <w:t>ОО</w:t>
      </w:r>
      <w:r w:rsidR="00A348E2">
        <w:rPr>
          <w:bCs w:val="0"/>
          <w:color w:val="auto"/>
          <w:sz w:val="24"/>
          <w:szCs w:val="22"/>
        </w:rPr>
        <w:t xml:space="preserve"> Назрановского района</w:t>
      </w:r>
    </w:p>
    <w:tbl>
      <w:tblPr>
        <w:tblOverlap w:val="never"/>
        <w:tblW w:w="520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194"/>
        <w:gridCol w:w="19"/>
        <w:gridCol w:w="4124"/>
        <w:gridCol w:w="3090"/>
        <w:gridCol w:w="26"/>
        <w:gridCol w:w="39"/>
        <w:gridCol w:w="4550"/>
      </w:tblGrid>
      <w:tr w:rsidR="00AC2F3E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Уровень муниципального образования</w:t>
            </w:r>
          </w:p>
        </w:tc>
        <w:tc>
          <w:tcPr>
            <w:tcW w:w="24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Уровень </w:t>
            </w:r>
            <w:r w:rsidR="00F63BFA" w:rsidRPr="0099620E">
              <w:rPr>
                <w:color w:val="auto"/>
              </w:rPr>
              <w:t>ОО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Номер строк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Показатель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Источники информации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Показатель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Источники информации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1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EA259D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EA259D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2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EA259D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EA259D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4</w:t>
            </w:r>
          </w:p>
        </w:tc>
      </w:tr>
      <w:tr w:rsidR="00CB414B" w:rsidRPr="00F924F0" w:rsidTr="00AA016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620E">
              <w:rPr>
                <w:b/>
                <w:color w:val="auto"/>
              </w:rPr>
              <w:t>1. Наличие обоснованных целей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1.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Совершенствование сети </w:t>
            </w:r>
            <w:r w:rsidR="00F63BFA" w:rsidRPr="0099620E">
              <w:rPr>
                <w:color w:val="auto"/>
              </w:rPr>
              <w:t>ОО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«Дорожная карта» по развитию муниципального сетевого взаимодействия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Совершенствование сети </w:t>
            </w:r>
            <w:r w:rsidR="00F63BFA" w:rsidRPr="0099620E">
              <w:rPr>
                <w:color w:val="auto"/>
              </w:rPr>
              <w:t>ОО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Договор о сетевом взаимодействии, основная образовательная программа (по уровням образования)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2.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Качество управленческой деятельности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Мониторинг эффективности деятельности руководителей образовательных организаций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Качество управленческой деятельности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Лист самооценки руководителя образовательной организации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3.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Качество подготовки обучающихся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Муниципальный комплекс мер, направленных на повышение качества подготовки обучающихся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Качество подготовки обучающихся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Положение о ВСОКО, Комплекс мер, направленных на повышение качества подготовки обучающихся, План подготовки к ГИА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4.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Кадровый резерв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Наличие Дорожной карты по формированию муниципального кадрового резерва. Наличие банка кадрового резерва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Кадровый резерв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План мероприятий по сохранению и развитию кадрового потенциала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5.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Качество руководителей </w:t>
            </w:r>
            <w:r w:rsidR="00F63BFA" w:rsidRPr="0099620E">
              <w:rPr>
                <w:color w:val="auto"/>
              </w:rPr>
              <w:t>ОО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План-график проведения мониторинга эффективности деятельности руководителей образовательных организаций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Качество руководителей </w:t>
            </w:r>
            <w:r w:rsidR="00F63BFA" w:rsidRPr="0099620E">
              <w:rPr>
                <w:color w:val="auto"/>
              </w:rPr>
              <w:t>ОО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Лист самооценки руководителя образовательной организации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6.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 базовой подготовке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Информация об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, обеспечивающих качество подготовки обучающихся не ниже базового уровня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 базовой подготовке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Положение о ВСОКО, результаты анализа оценочных процедур. Программа (план мероприятий) по обеспечению достижения всеми обучающимися базового уровня</w:t>
            </w:r>
            <w:r w:rsidR="00EA259D" w:rsidRPr="0099620E">
              <w:rPr>
                <w:color w:val="auto"/>
              </w:rPr>
              <w:t xml:space="preserve"> подготовки (сайт </w:t>
            </w:r>
            <w:r w:rsidR="00F63BFA" w:rsidRPr="0099620E">
              <w:rPr>
                <w:color w:val="auto"/>
              </w:rPr>
              <w:t>ОО</w:t>
            </w:r>
            <w:r w:rsidR="00EA259D"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40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7.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 подготовке высокого уровня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Информация об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, обеспечивающих качество подготовки обучающихся на повышенном и высоком уровнях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 подготовке высокого уровня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Положение о ВСОКО, результаты анализа оценочных процедур, Программа (план мероприятий) по обеспечению достижения всеми обучающимися повышенного и высокого уровня подготовки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8.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 объективности результатов внешней оценки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План-график мероприятий для обеспечения объективных результатов оценочных процедур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 объективности результатов внешней оценки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Положение о ВСОКО, План мероприятий по обеспечению объективности оценочных процедур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9.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 условиям осуществления образовательной деятельности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План-график мониторинга условий осуществления обра</w:t>
            </w:r>
            <w:r w:rsidR="00D97731" w:rsidRPr="0099620E">
              <w:rPr>
                <w:color w:val="auto"/>
              </w:rPr>
              <w:t>зовательной деятельности/Адресн</w:t>
            </w:r>
            <w:r w:rsidRPr="0099620E">
              <w:rPr>
                <w:color w:val="auto"/>
              </w:rPr>
              <w:t>ые рекомендации по созданию условий осуществления образовательной деятельности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 условиям осуществления образовательной деятельности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План-график мониторинга условий осуществления образовательной деятельности, отчет о самообследовании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 xml:space="preserve">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lastRenderedPageBreak/>
              <w:t>10.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</w:t>
            </w:r>
          </w:p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индивидуализации обучения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План-график мониторинга реализации индивидуальных образовательных программ, разработка адресных рекомендаций по индивидуализации обучения, выявление и обобщение лучших практик образовательных организаций по индивидуализации обучения</w:t>
            </w:r>
            <w:r w:rsidR="00D97731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</w:t>
            </w:r>
          </w:p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индивидуализации обучения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Разработка и реализация индивидуальных образовательных программ, учет интересов участников образовательного процесса, представление опыта педагогов по индивидуализации обучения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C73959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348C604F" wp14:editId="08578BD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3175" b="0"/>
                      <wp:wrapNone/>
                      <wp:docPr id="1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42FC4" id="Rectangle 56" o:spid="_x0000_s1026" style="position:absolute;margin-left:0;margin-top:0;width:842pt;height:59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yZfwIAAP8EAAAOAAAAZHJzL2Uyb0RvYy54bWysVFFv2yAQfp+0/4B4T22ndhJbdao2aaZJ&#10;3Vat2w8ggGM0DAxInHbaf9+Bkyzd9jBNSyTMwXF8d993XF3vO4l23DqhVY2zixQjrqhmQm1q/PnT&#10;ajTDyHmiGJFa8Ro/cYev569fXfWm4mPdasm4RRBEuao3NW69N1WSONryjrgLbbiCzUbbjngw7SZh&#10;lvQQvZPJOE0nSa8tM1ZT7hysLodNPI/xm4ZT/6FpHPdI1hiw+TjaOK7DmMyvSLWxxLSCHmCQf0DR&#10;EaHg0lOoJfEEba34LVQnqNVON/6C6i7RTSMojzlANln6SzaPLTE85gLFceZUJvf/wtL3uweLBAPu&#10;LjFSpAOOPkLViNpIjopJKFBvXAV+j+bBhhSdudf0i0NKL1pw4zfW6r7lhAGsLPgnLw4Ew8FRtO7f&#10;aQbhydbrWKt9Y7sQEKqA9pGSpxMlfO8RhcUsnZSXeQrUUdicFsWkACNcQqrjeWOdf8N1h8Kkxhbg&#10;x/hkd+/84Hp0ifi1FGwlpIyG3awX0qIdAYGs7sL/EN2du0kVnJUOx4aIwwrAhDvCXgAcCf9WZuM8&#10;vR2Xo9VkNh3lq7wYldN0Nkqz8racpHmZL1ffA8Asr1rBGFf3QvGj+LL878g9tMEgmyg/1Ne4LMZF&#10;zP0FeneeZBp/f0qyEx56UYquxrOTE6kCtXeKQdqk8kTIYZ68hB8JgRocv7EqUQiB+0FDa82eQAdW&#10;A0lAKLwaMGm1fcaohw6ssfu6JZZjJN8q0FKZ5Xlo2WjkxXQMhj3fWZ/vEEUhVI09RsN04Yc23xor&#10;Ni3clMXCKH0D+mtEFEbQ5oDqoFrospjB4UUIbXxuR6+f79b8BwAAAP//AwBQSwMEFAAGAAgAAAAh&#10;AJnC5zzdAAAABwEAAA8AAABkcnMvZG93bnJldi54bWxMj09LxDAQxe+C3yGM4EXcZBdZ19p0cQUR&#10;BEFXDx5nm7EpbSa1Sf/47c160cswjze8+b18O7tWjNSH2rOG5UKBIC69qbnS8P72cLkBESKywdYz&#10;afimANvi9CTHzPiJX2ncx0qkEA4ZarAxdpmUobTkMCx8R5y8T987jEn2lTQ9TinctXKl1Fo6rDl9&#10;sNjRvaWy2Q9Ow/VUfjXD+LzamY/GP108TnaHL1qfn813tyAizfHvGI74CR2KxHTwA5sgWg2pSPyd&#10;R2+9uUr6kLbljVIgi1z+5y9+AAAA//8DAFBLAQItABQABgAIAAAAIQC2gziS/gAAAOEBAAATAAAA&#10;AAAAAAAAAAAAAAAAAABbQ29udGVudF9UeXBlc10ueG1sUEsBAi0AFAAGAAgAAAAhADj9If/WAAAA&#10;lAEAAAsAAAAAAAAAAAAAAAAALwEAAF9yZWxzLy5yZWxzUEsBAi0AFAAGAAgAAAAhABhWLJl/AgAA&#10;/wQAAA4AAAAAAAAAAAAAAAAALgIAAGRycy9lMm9Eb2MueG1sUEsBAi0AFAAGAAgAAAAhAJnC5zzd&#10;AAAABwEAAA8AAAAAAAAAAAAAAAAA2QQAAGRycy9kb3ducmV2LnhtbFBLBQYAAAAABAAEAPMAAADj&#10;BQAAAAA=&#10;" fillcolor="#fefefe" stroked="f">
                      <w10:wrap anchorx="page" anchory="page"/>
                    </v:rect>
                  </w:pict>
                </mc:Fallback>
              </mc:AlternateContent>
            </w:r>
            <w:r w:rsidR="00AC2F3E" w:rsidRPr="0099620E">
              <w:rPr>
                <w:color w:val="auto"/>
              </w:rPr>
              <w:t>11.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 профориентации и</w:t>
            </w:r>
            <w:r w:rsidR="00D97731" w:rsidRPr="0099620E">
              <w:rPr>
                <w:color w:val="auto"/>
              </w:rPr>
              <w:t xml:space="preserve"> развитию</w:t>
            </w:r>
          </w:p>
          <w:p w:rsidR="00AC2F3E" w:rsidRPr="0099620E" w:rsidRDefault="00D97731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дополнительного образования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Адресные рекомендации по развитию профориентационной деятельности и развитию дополнительного образования, выявление и обобщение лучших практик образовательных организаций по профориентационной деятельности и развитию дополнительного образования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</w:t>
            </w:r>
          </w:p>
          <w:p w:rsidR="00D97731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профориентации и</w:t>
            </w:r>
            <w:r w:rsidR="00D97731" w:rsidRPr="0099620E">
              <w:rPr>
                <w:color w:val="auto"/>
              </w:rPr>
              <w:t xml:space="preserve"> развитию</w:t>
            </w:r>
          </w:p>
          <w:p w:rsidR="00AC2F3E" w:rsidRPr="0099620E" w:rsidRDefault="00D97731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дополнительного образования</w:t>
            </w:r>
          </w:p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Наличие программы и </w:t>
            </w:r>
            <w:r w:rsidR="00D97731" w:rsidRPr="0099620E">
              <w:rPr>
                <w:color w:val="auto"/>
              </w:rPr>
              <w:t>плана-графика профориентационно</w:t>
            </w:r>
            <w:r w:rsidRPr="0099620E">
              <w:rPr>
                <w:color w:val="auto"/>
              </w:rPr>
              <w:t>й работы и развития дополнительного образования, учет интересов участников образовательного процесса, представление опыта</w:t>
            </w:r>
            <w:r w:rsidR="00D97731" w:rsidRPr="0099620E">
              <w:rPr>
                <w:color w:val="auto"/>
              </w:rPr>
              <w:t xml:space="preserve"> педагогов по профориентационно</w:t>
            </w:r>
            <w:r w:rsidRPr="0099620E">
              <w:rPr>
                <w:color w:val="auto"/>
              </w:rPr>
              <w:t xml:space="preserve">й деятельности и развитию дополнительного образования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D97731" w:rsidRPr="0099620E">
              <w:rPr>
                <w:color w:val="auto"/>
              </w:rPr>
              <w:t>.</w:t>
            </w:r>
          </w:p>
        </w:tc>
      </w:tr>
      <w:tr w:rsidR="00CB414B" w:rsidRPr="00F924F0" w:rsidTr="00AA016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620E">
              <w:rPr>
                <w:b/>
                <w:color w:val="auto"/>
              </w:rPr>
              <w:t>2. Наличие показателей по формированию кадрового резерва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12.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формирование кадрового резерва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Муниципальная программа развития кадрового потенциала</w:t>
            </w:r>
            <w:r w:rsidR="00EA259D" w:rsidRPr="0099620E">
              <w:rPr>
                <w:color w:val="auto"/>
              </w:rPr>
              <w:t>(комплекс мер по привлечению педагогических кадров), План-график мониторинга педагогических кадров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формирование кадрового резерва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Комплекс мер по привлечению педагогических</w:t>
            </w:r>
            <w:r w:rsidR="00EA259D" w:rsidRPr="0099620E">
              <w:rPr>
                <w:color w:val="auto"/>
              </w:rPr>
              <w:t xml:space="preserve"> кадров, целевые договоры с СПО и ВПО на подготовку педагогических кадров (сайт </w:t>
            </w:r>
            <w:r w:rsidR="00F63BFA" w:rsidRPr="0099620E">
              <w:rPr>
                <w:color w:val="auto"/>
              </w:rPr>
              <w:t>ОО</w:t>
            </w:r>
            <w:r w:rsidR="00EA259D" w:rsidRPr="0099620E">
              <w:rPr>
                <w:color w:val="auto"/>
              </w:rPr>
              <w:t>)</w:t>
            </w:r>
          </w:p>
        </w:tc>
      </w:tr>
      <w:tr w:rsidR="00CB414B" w:rsidRPr="00F924F0" w:rsidTr="00AA016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620E">
              <w:rPr>
                <w:b/>
                <w:color w:val="auto"/>
              </w:rPr>
              <w:t>3. Наличие показателей по квалификации в области управления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36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13.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повышение квалификации в </w:t>
            </w:r>
            <w:r w:rsidR="00B7600F" w:rsidRPr="0099620E">
              <w:rPr>
                <w:color w:val="auto"/>
              </w:rPr>
              <w:t xml:space="preserve">  </w:t>
            </w:r>
            <w:r w:rsidRPr="0099620E">
              <w:rPr>
                <w:color w:val="auto"/>
              </w:rPr>
              <w:t>области</w:t>
            </w:r>
          </w:p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управления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План-график адресных мероприятий, направленных на повышение квалификации руководящих работников в области управления</w:t>
            </w:r>
            <w:r w:rsidR="00B7600F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повышение квалификации в области</w:t>
            </w:r>
          </w:p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управления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656C15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Отчет о самообсл</w:t>
            </w:r>
            <w:r w:rsidR="00AC2F3E" w:rsidRPr="0099620E">
              <w:rPr>
                <w:color w:val="auto"/>
              </w:rPr>
              <w:t xml:space="preserve">едовании. Лист самооценки руководителя образовательной организации (сайт </w:t>
            </w:r>
            <w:r w:rsidR="00F63BFA" w:rsidRPr="0099620E">
              <w:rPr>
                <w:color w:val="auto"/>
              </w:rPr>
              <w:t>ОО</w:t>
            </w:r>
            <w:r w:rsidR="00AC2F3E" w:rsidRPr="0099620E">
              <w:rPr>
                <w:color w:val="auto"/>
              </w:rPr>
              <w:t>)</w:t>
            </w:r>
            <w:r w:rsidR="00B7600F" w:rsidRPr="0099620E">
              <w:rPr>
                <w:color w:val="auto"/>
              </w:rPr>
              <w:t>.</w:t>
            </w:r>
          </w:p>
        </w:tc>
      </w:tr>
      <w:tr w:rsidR="00CB414B" w:rsidRPr="00F924F0" w:rsidTr="00AA016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620E">
              <w:rPr>
                <w:b/>
                <w:color w:val="auto"/>
              </w:rPr>
              <w:t>4. Наличие системы оценки компетенций руководителей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14.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оценка компетенций руководителей</w:t>
            </w:r>
            <w:r w:rsidR="00B7600F" w:rsidRPr="0099620E">
              <w:rPr>
                <w:color w:val="auto"/>
              </w:rPr>
              <w:t>.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План-график адресных мероприятий, направленных на развитие компетенций руководителей, мониторинг компетенций руководителей</w:t>
            </w:r>
            <w:r w:rsidR="00B7600F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оценка компетенций руководителей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Отчет о самообследовании, лист самооценки руководителя образовательной организации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B7600F" w:rsidRPr="0099620E">
              <w:rPr>
                <w:color w:val="auto"/>
              </w:rPr>
              <w:t>.</w:t>
            </w:r>
          </w:p>
        </w:tc>
      </w:tr>
      <w:tr w:rsidR="00CB414B" w:rsidRPr="00F924F0" w:rsidTr="00AA016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620E">
              <w:rPr>
                <w:b/>
                <w:color w:val="auto"/>
              </w:rPr>
              <w:t>5. Наличие неэффективных показателей или показателей с негативными последствиями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15.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Адресные рекомендации по</w:t>
            </w:r>
            <w:r w:rsidR="00EA259D" w:rsidRPr="0099620E">
              <w:rPr>
                <w:color w:val="auto"/>
              </w:rPr>
              <w:t xml:space="preserve"> минимизации негативных явлений</w:t>
            </w:r>
            <w:r w:rsidR="00B7600F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0F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Отчет о самообследовании</w:t>
            </w:r>
          </w:p>
          <w:p w:rsidR="00AC2F3E" w:rsidRPr="0099620E" w:rsidRDefault="00EA259D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B7600F" w:rsidRPr="0099620E">
              <w:rPr>
                <w:color w:val="auto"/>
              </w:rPr>
              <w:t>.</w:t>
            </w:r>
          </w:p>
        </w:tc>
      </w:tr>
      <w:tr w:rsidR="00CB414B" w:rsidRPr="00F924F0" w:rsidTr="00AA016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620E">
              <w:rPr>
                <w:b/>
                <w:color w:val="auto"/>
              </w:rPr>
              <w:t xml:space="preserve">6. Учет специфики </w:t>
            </w:r>
            <w:r w:rsidR="00F63BFA" w:rsidRPr="0099620E">
              <w:rPr>
                <w:b/>
                <w:color w:val="auto"/>
              </w:rPr>
              <w:t>ОО</w:t>
            </w:r>
            <w:r w:rsidRPr="0099620E">
              <w:rPr>
                <w:b/>
                <w:color w:val="auto"/>
              </w:rPr>
              <w:t xml:space="preserve"> при оценке эффективности руководителей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38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16.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оценка эффективности руководителей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Кластеризация образовательных организаций в соответствии со спецификой </w:t>
            </w:r>
            <w:r w:rsidR="00F63BFA" w:rsidRPr="0099620E">
              <w:rPr>
                <w:color w:val="auto"/>
              </w:rPr>
              <w:t>ОО</w:t>
            </w:r>
            <w:r w:rsidR="00B7600F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оценка эффективности руководителей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Определение специфики образовательной организации.</w:t>
            </w:r>
          </w:p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Программа развития образовательной организации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B7600F" w:rsidRPr="0099620E">
              <w:rPr>
                <w:color w:val="auto"/>
              </w:rPr>
              <w:t>.</w:t>
            </w:r>
          </w:p>
        </w:tc>
      </w:tr>
      <w:tr w:rsidR="00CB414B" w:rsidRPr="00F924F0" w:rsidTr="00AA016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620E">
              <w:rPr>
                <w:b/>
                <w:color w:val="auto"/>
              </w:rPr>
              <w:t>7. Наличие мониторинга показателей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17.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мониторинг показателей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Разработка адресных показателей мониторинга эффективности руководителей</w:t>
            </w:r>
            <w:r w:rsidR="00B7600F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мониторинг показателей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Разработка показателей эффективности деятельности педагогических работников (эффективный контракт, показатели </w:t>
            </w:r>
            <w:r w:rsidRPr="0099620E">
              <w:rPr>
                <w:color w:val="auto"/>
              </w:rPr>
              <w:lastRenderedPageBreak/>
              <w:t>стимулирования), разработка адресных рекомендаций по повышению эффективности</w:t>
            </w:r>
            <w:r w:rsidR="00EA259D" w:rsidRPr="0099620E">
              <w:rPr>
                <w:color w:val="auto"/>
              </w:rPr>
              <w:t xml:space="preserve"> деятельности педагогических работников (сайт </w:t>
            </w:r>
            <w:r w:rsidR="00F63BFA" w:rsidRPr="0099620E">
              <w:rPr>
                <w:color w:val="auto"/>
              </w:rPr>
              <w:t>ОО</w:t>
            </w:r>
            <w:r w:rsidR="00EA259D" w:rsidRPr="0099620E">
              <w:rPr>
                <w:color w:val="auto"/>
              </w:rPr>
              <w:t>)</w:t>
            </w:r>
            <w:r w:rsidR="00B7600F" w:rsidRPr="0099620E">
              <w:rPr>
                <w:color w:val="auto"/>
              </w:rPr>
              <w:t>.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ind w:firstLine="340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lastRenderedPageBreak/>
              <w:t>18.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анализ результатов мониторинга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Аналитические материалы по результатам мониторинга</w:t>
            </w:r>
            <w:r w:rsidR="00B7600F" w:rsidRPr="0099620E">
              <w:rPr>
                <w:color w:val="auto"/>
              </w:rPr>
              <w:t>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анализ результатов мониторинга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Отчет о самообследовании, учет мнений участников образовательного процесса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B7600F" w:rsidRPr="0099620E">
              <w:rPr>
                <w:color w:val="auto"/>
              </w:rPr>
              <w:t>.</w:t>
            </w:r>
          </w:p>
        </w:tc>
      </w:tr>
      <w:tr w:rsidR="00CB414B" w:rsidRPr="00F924F0" w:rsidTr="00AA016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620E">
              <w:rPr>
                <w:b/>
                <w:color w:val="auto"/>
              </w:rPr>
              <w:t>8. Наличие адресных рекомендаций по результатам анализа (своего и/или внешнего)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19.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адресные рекомендации по результатам анализа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Разработка адресных рекомендаций по результатам анализа и принятие управленческих решений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адресные рекомендации по результатам анализа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Учет мнений участников образовательного процесса, разработка адресных рекомендаций для педагогов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</w:p>
        </w:tc>
      </w:tr>
      <w:tr w:rsidR="00CB414B" w:rsidRPr="00F924F0" w:rsidTr="00AA016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620E">
              <w:rPr>
                <w:b/>
                <w:color w:val="auto"/>
              </w:rPr>
              <w:t>9. Наличие системы юридически значимых последствий оценки эффективности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20.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F660FF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С</w:t>
            </w:r>
            <w:r w:rsidR="00AC2F3E" w:rsidRPr="0099620E">
              <w:rPr>
                <w:color w:val="auto"/>
              </w:rPr>
              <w:t>истема юридически значимых последствий оценки эффективности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Принятие управленческих решений по юридически значимым последствиям оценки эффективности руководителей </w:t>
            </w:r>
            <w:r w:rsidR="00F63BFA" w:rsidRPr="0099620E">
              <w:rPr>
                <w:color w:val="auto"/>
              </w:rPr>
              <w:t>ОО</w:t>
            </w:r>
            <w:r w:rsidR="00F660FF" w:rsidRPr="0099620E">
              <w:rPr>
                <w:color w:val="auto"/>
              </w:rPr>
              <w:t>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F660FF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С</w:t>
            </w:r>
            <w:r w:rsidR="00AC2F3E" w:rsidRPr="0099620E">
              <w:rPr>
                <w:color w:val="auto"/>
              </w:rPr>
              <w:t>истема юридически значимых последствий оценки эффективности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Исполнение решений по юридически значимым последствиям оценки эффективности (сайт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>)</w:t>
            </w:r>
            <w:r w:rsidR="00F660FF" w:rsidRPr="0099620E">
              <w:rPr>
                <w:color w:val="auto"/>
              </w:rPr>
              <w:t>.</w:t>
            </w:r>
          </w:p>
        </w:tc>
      </w:tr>
      <w:tr w:rsidR="00CB414B" w:rsidRPr="00F924F0" w:rsidTr="00AA0168">
        <w:trPr>
          <w:trHeight w:val="20"/>
          <w:jc w:val="center"/>
        </w:trPr>
        <w:tc>
          <w:tcPr>
            <w:tcW w:w="352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ind w:left="1940"/>
              <w:jc w:val="center"/>
              <w:rPr>
                <w:b/>
                <w:color w:val="auto"/>
              </w:rPr>
            </w:pPr>
            <w:r w:rsidRPr="0099620E">
              <w:rPr>
                <w:b/>
                <w:color w:val="auto"/>
              </w:rPr>
              <w:t>10. Наличие мероприятий по повышению эффективности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99620E" w:rsidRDefault="006F3F41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 xml:space="preserve">руководителей </w:t>
            </w:r>
            <w:r w:rsidR="00F63BFA" w:rsidRPr="0099620E">
              <w:rPr>
                <w:color w:val="auto"/>
              </w:rPr>
              <w:t>ОО</w:t>
            </w:r>
            <w:r w:rsidRPr="0099620E">
              <w:rPr>
                <w:color w:val="auto"/>
              </w:rPr>
              <w:t xml:space="preserve"> в соответствии с рекомендациями</w:t>
            </w:r>
          </w:p>
        </w:tc>
      </w:tr>
      <w:tr w:rsidR="00AA0168" w:rsidRPr="00F924F0" w:rsidTr="00AA0168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21.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B7600F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М</w:t>
            </w:r>
            <w:r w:rsidR="00AC2F3E" w:rsidRPr="0099620E">
              <w:rPr>
                <w:color w:val="auto"/>
              </w:rPr>
              <w:t xml:space="preserve">ероприятия по повышению эффективности руководителей </w:t>
            </w:r>
            <w:r w:rsidR="00F63BFA" w:rsidRPr="0099620E">
              <w:rPr>
                <w:color w:val="auto"/>
              </w:rPr>
              <w:t>ОО</w:t>
            </w:r>
            <w:r w:rsidR="00EA259D" w:rsidRPr="0099620E">
              <w:rPr>
                <w:color w:val="auto"/>
              </w:rPr>
              <w:t xml:space="preserve"> в соответствии с рекомендациями</w:t>
            </w:r>
            <w:r w:rsidRPr="0099620E">
              <w:rPr>
                <w:color w:val="auto"/>
              </w:rPr>
              <w:t>.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Разработка адресных рекомендаций по повышению эффективности</w:t>
            </w:r>
            <w:r w:rsidR="00EA259D" w:rsidRPr="0099620E">
              <w:rPr>
                <w:color w:val="auto"/>
              </w:rPr>
              <w:t xml:space="preserve"> руководителей</w:t>
            </w:r>
            <w:r w:rsidR="00B7600F" w:rsidRPr="0099620E">
              <w:rPr>
                <w:color w:val="auto"/>
              </w:rPr>
              <w:t>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3E" w:rsidRPr="0099620E" w:rsidRDefault="00B7600F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М</w:t>
            </w:r>
            <w:r w:rsidR="00AC2F3E" w:rsidRPr="0099620E">
              <w:rPr>
                <w:color w:val="auto"/>
              </w:rPr>
              <w:t xml:space="preserve">ероприятия по повышению эффективности руководителей </w:t>
            </w:r>
            <w:r w:rsidR="00F63BFA" w:rsidRPr="0099620E">
              <w:rPr>
                <w:color w:val="auto"/>
              </w:rPr>
              <w:t>ОО</w:t>
            </w:r>
            <w:r w:rsidR="00EA259D" w:rsidRPr="0099620E">
              <w:rPr>
                <w:color w:val="auto"/>
              </w:rPr>
              <w:t xml:space="preserve"> в соответствии с рекомендациями</w:t>
            </w:r>
            <w:r w:rsidRPr="0099620E">
              <w:rPr>
                <w:color w:val="auto"/>
              </w:rPr>
              <w:t>.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3E" w:rsidRPr="0099620E" w:rsidRDefault="00AC2F3E" w:rsidP="0099620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99620E">
              <w:rPr>
                <w:color w:val="auto"/>
              </w:rPr>
              <w:t>Повышение квалификации в соответствии с принятыми</w:t>
            </w:r>
            <w:r w:rsidR="00EA259D" w:rsidRPr="0099620E">
              <w:rPr>
                <w:color w:val="auto"/>
              </w:rPr>
              <w:t xml:space="preserve"> решениями и рекомендациями. План-график повышения квалификации (сайт </w:t>
            </w:r>
            <w:r w:rsidR="00F63BFA" w:rsidRPr="0099620E">
              <w:rPr>
                <w:color w:val="auto"/>
              </w:rPr>
              <w:t>ОО</w:t>
            </w:r>
            <w:r w:rsidR="00EA259D" w:rsidRPr="0099620E">
              <w:rPr>
                <w:color w:val="auto"/>
              </w:rPr>
              <w:t>)</w:t>
            </w:r>
            <w:r w:rsidR="00F660FF" w:rsidRPr="0099620E">
              <w:rPr>
                <w:color w:val="auto"/>
              </w:rPr>
              <w:t>.</w:t>
            </w:r>
          </w:p>
        </w:tc>
      </w:tr>
    </w:tbl>
    <w:p w:rsidR="00CB414B" w:rsidRPr="00F924F0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</w:p>
    <w:p w:rsidR="00CB414B" w:rsidRPr="00AC2F3E" w:rsidRDefault="00C73959" w:rsidP="00AC2F3E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796107BD" wp14:editId="1A72E2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3175" b="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B656" id="Rectangle 18" o:spid="_x0000_s1026" style="position:absolute;margin-left:0;margin-top:0;width:842pt;height:59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Z6fQIAAP8EAAAOAAAAZHJzL2Uyb0RvYy54bWysVNuO0zAQfUfiHyy/d3MhaZto09XeipAW&#10;WLHwAa7tNBaObWy36YL4d8ZOW1rgASFayfHY4/GZOWd8ebXrJdpy64RWDc4uUoy4opoJtW7wp4/L&#10;yRwj54liRGrFG/zMHb5avHxxOZia57rTknGLIIhy9WAa3Hlv6iRxtOM9cRfacAWbrbY98WDadcIs&#10;GSB6L5M8TafJoC0zVlPuHKzejZt4EeO3Laf+fds67pFsMGDzcbRxXIUxWVySem2J6QTdwyD/gKIn&#10;QsGlx1B3xBO0seK3UL2gVjvd+guq+0S3raA85gDZZOkv2Tx1xPCYCxTHmWOZ3P8LS99tHy0SDLjL&#10;MVKkB44+QNWIWkuOsnko0GBcDX5P5tGGFJ150PSzQ0rfduDGr63VQ8cJA1hZ8E/ODgTDwVG0Gt5q&#10;BuHJxutYq11r+xAQqoB2kZLnIyV85xGFxSydVq+KFKijsDkry2kJRriE1Ifzxjr/musehUmDLcCP&#10;8cn2wfnR9eAS8Wsp2FJIGQ27Xt1Ki7YEBLK8D/99dHfqJlVwVjocGyOOKwAT7gh7AXAk/FuV5UV6&#10;k1eT5XQ+mxTLopxUs3Q+SbPqppqmRVXcLb8HgFlRd4Ixrh6E4gfxZcXfkbtvg1E2UX5oaHBV5mXM&#10;/Qy9O00yjb8/JdkLD70oRd/g+dGJ1IHae8UgbVJ7IuQ4T87hR0KgBodvrEoUQuB+1NBKs2fQgdVA&#10;EhAKrwZMOm2/YjRABzbYfdkQyzGSbxRoqcqKIrRsNIpyloNhT3dWpztEUQjVYI/ROL31Y5tvjBXr&#10;Dm7KYmGUvgb9tSIKI2hzRLVXLXRZzGD/IoQ2PrWj1893a/EDAAD//wMAUEsDBBQABgAIAAAAIQCZ&#10;wuc83QAAAAcBAAAPAAAAZHJzL2Rvd25yZXYueG1sTI9PS8QwEMXvgt8hjOBF3GQXWdfadHEFEQRB&#10;Vw8eZ5uxKW0mtUn/+O3NetHLMI83vPm9fDu7VozUh9qzhuVCgSAuvam50vD+9nC5AREissHWM2n4&#10;pgDb4vQkx8z4iV9p3MdKpBAOGWqwMXaZlKG05DAsfEecvE/fO4xJ9pU0PU4p3LVypdRaOqw5fbDY&#10;0b2lstkPTsP1VH41w/i82pmPxj9dPE52hy9an5/Nd7cgIs3x7xiO+AkdisR08AObIFoNqUj8nUdv&#10;vblK+pC25Y1SIItc/ucvfgAAAP//AwBQSwECLQAUAAYACAAAACEAtoM4kv4AAADhAQAAEwAAAAAA&#10;AAAAAAAAAAAAAAAAW0NvbnRlbnRfVHlwZXNdLnhtbFBLAQItABQABgAIAAAAIQA4/SH/1gAAAJQB&#10;AAALAAAAAAAAAAAAAAAAAC8BAABfcmVscy8ucmVsc1BLAQItABQABgAIAAAAIQCciMZ6fQIAAP8E&#10;AAAOAAAAAAAAAAAAAAAAAC4CAABkcnMvZTJvRG9jLnhtbFBLAQItABQABgAIAAAAIQCZwuc83QAA&#10;AAcBAAAPAAAAAAAAAAAAAAAAANcEAABkcnMvZG93bnJldi54bWxQSwUGAAAAAAQABADzAAAA4QUA&#10;AAAA&#10;" fillcolor="#fefefe" stroked="f">
                <w10:wrap anchorx="page" anchory="page"/>
              </v:rect>
            </w:pict>
          </mc:Fallback>
        </mc:AlternateContent>
      </w:r>
      <w:r w:rsidR="006F3F41" w:rsidRPr="00AC2F3E">
        <w:rPr>
          <w:rFonts w:ascii="Times New Roman" w:hAnsi="Times New Roman" w:cs="Times New Roman"/>
          <w:b/>
          <w:color w:val="auto"/>
          <w:sz w:val="28"/>
        </w:rPr>
        <w:t>Система мониторинга качества повышения квалификации педагогов</w:t>
      </w:r>
    </w:p>
    <w:tbl>
      <w:tblPr>
        <w:tblOverlap w:val="never"/>
        <w:tblW w:w="527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3234"/>
        <w:gridCol w:w="35"/>
        <w:gridCol w:w="16"/>
        <w:gridCol w:w="4390"/>
        <w:gridCol w:w="2804"/>
        <w:gridCol w:w="4734"/>
        <w:gridCol w:w="6"/>
        <w:gridCol w:w="16"/>
        <w:gridCol w:w="6"/>
      </w:tblGrid>
      <w:tr w:rsidR="00132D85" w:rsidRPr="00F924F0" w:rsidTr="00132D8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Уровень муниципального образования</w:t>
            </w:r>
          </w:p>
        </w:tc>
        <w:tc>
          <w:tcPr>
            <w:tcW w:w="2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Уровень </w:t>
            </w:r>
            <w:r w:rsidR="00F63BFA">
              <w:rPr>
                <w:color w:val="auto"/>
              </w:rPr>
              <w:t>ОО</w:t>
            </w:r>
          </w:p>
        </w:tc>
      </w:tr>
      <w:tr w:rsidR="00132D85" w:rsidRPr="00F924F0" w:rsidTr="00132D85">
        <w:trPr>
          <w:gridAfter w:val="3"/>
          <w:wAfter w:w="10" w:type="pct"/>
          <w:jc w:val="center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Показатель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Источники информации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Показатель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Источники информации</w:t>
            </w:r>
          </w:p>
        </w:tc>
      </w:tr>
      <w:tr w:rsidR="00132D85" w:rsidRPr="00F924F0" w:rsidTr="00132D85">
        <w:trPr>
          <w:gridAfter w:val="1"/>
          <w:wAfter w:w="3" w:type="pct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u w:val="single"/>
              </w:rPr>
              <w:t>1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ind w:left="1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B414B" w:rsidRPr="00F924F0" w:rsidTr="00132D8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F660FF" w:rsidRDefault="006F3F41" w:rsidP="00132D8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F660FF">
              <w:rPr>
                <w:b/>
                <w:color w:val="auto"/>
              </w:rPr>
              <w:t>1. Наличие обоснования системы повышения квалификации, в том числе:</w:t>
            </w:r>
          </w:p>
        </w:tc>
      </w:tr>
      <w:tr w:rsidR="00132D85" w:rsidRPr="00F924F0" w:rsidTr="00132D85">
        <w:trPr>
          <w:gridAfter w:val="1"/>
          <w:wAfter w:w="3" w:type="pct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F660FF" w:rsidP="00132D85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EA259D" w:rsidRPr="00F924F0">
              <w:rPr>
                <w:color w:val="auto"/>
              </w:rPr>
              <w:t>читывающей анализ</w:t>
            </w:r>
          </w:p>
          <w:p w:rsidR="00EA259D" w:rsidRPr="00F924F0" w:rsidRDefault="00EA259D" w:rsidP="00132D85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диагностики профессиональных дефицитов учителей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План-график диагностических мероприятий по выявлению профессиональных дефицитов педагогов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. Аналитический отчет по укрупненным профессиональным дефицитам педагогов в разрезе муниципалитета. "Дорожная карта" повышения квалификации</w:t>
            </w:r>
            <w:r w:rsidR="00F660FF">
              <w:rPr>
                <w:color w:val="auto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F660FF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EA259D" w:rsidRPr="00F924F0">
              <w:rPr>
                <w:color w:val="auto"/>
              </w:rPr>
              <w:t>читывающей анализ диагностики профессиональных дефицитов учителей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Локальные акты, регламентирующие повышение квалификации, аналитический отчет по укрупненным профессиональным дефицитам педагогов, наличие мероприятий, направленных на устранение профессиональных дефицитов педагогов, персонифицированные программы профессионального развития педагога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F660FF">
              <w:rPr>
                <w:color w:val="auto"/>
              </w:rPr>
              <w:t>.</w:t>
            </w:r>
          </w:p>
        </w:tc>
      </w:tr>
      <w:tr w:rsidR="00132D85" w:rsidRPr="00F924F0" w:rsidTr="00132D85">
        <w:trPr>
          <w:gridAfter w:val="1"/>
          <w:wAfter w:w="3" w:type="pct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F660FF" w:rsidP="00132D85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>
              <w:rPr>
                <w:color w:val="auto"/>
              </w:rPr>
              <w:t>уч</w:t>
            </w:r>
            <w:r w:rsidR="00EA259D" w:rsidRPr="00F924F0">
              <w:rPr>
                <w:color w:val="auto"/>
              </w:rPr>
              <w:t xml:space="preserve">итывающей структуру сети </w:t>
            </w:r>
            <w:r w:rsidR="00F63BFA">
              <w:rPr>
                <w:color w:val="auto"/>
              </w:rPr>
              <w:t>ОО</w:t>
            </w:r>
            <w:r w:rsidR="00EA259D" w:rsidRPr="00F924F0">
              <w:rPr>
                <w:color w:val="auto"/>
              </w:rPr>
              <w:t xml:space="preserve"> региона, муниципалитета</w:t>
            </w:r>
            <w:r>
              <w:rPr>
                <w:color w:val="auto"/>
              </w:rPr>
              <w:t>.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План-график адресных программ повышения квалификации с учетом специфики, кластеризации образовательных организаций. Аналитические материалы, обосновывающие</w:t>
            </w:r>
          </w:p>
          <w:p w:rsidR="00EA259D" w:rsidRPr="00F924F0" w:rsidRDefault="00132D85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М</w:t>
            </w:r>
            <w:r w:rsidR="00EA259D" w:rsidRPr="00F924F0">
              <w:rPr>
                <w:color w:val="auto"/>
              </w:rPr>
              <w:t>униципальную</w:t>
            </w:r>
            <w:r>
              <w:rPr>
                <w:color w:val="auto"/>
              </w:rPr>
              <w:t xml:space="preserve"> </w:t>
            </w:r>
            <w:r w:rsidR="00EA259D" w:rsidRPr="00F924F0">
              <w:rPr>
                <w:color w:val="auto"/>
              </w:rPr>
              <w:t>сеть ОО</w:t>
            </w:r>
            <w:r w:rsidR="00F660FF">
              <w:rPr>
                <w:color w:val="auto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F660FF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EA259D" w:rsidRPr="00F924F0">
              <w:rPr>
                <w:color w:val="auto"/>
              </w:rPr>
              <w:t xml:space="preserve">читывающей структуру сети </w:t>
            </w:r>
            <w:r w:rsidR="00F63BFA">
              <w:rPr>
                <w:color w:val="auto"/>
              </w:rPr>
              <w:t>ОО</w:t>
            </w:r>
            <w:r w:rsidR="00EA259D" w:rsidRPr="00F924F0">
              <w:rPr>
                <w:color w:val="auto"/>
              </w:rPr>
              <w:t xml:space="preserve"> региона, муниципалитета</w:t>
            </w:r>
            <w:r>
              <w:rPr>
                <w:color w:val="auto"/>
              </w:rPr>
              <w:t>.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Выявление профессиональных дефицитов педагогов. Направление на обучение по программам повышения квалификации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F660FF">
              <w:rPr>
                <w:color w:val="auto"/>
              </w:rPr>
              <w:t>.</w:t>
            </w:r>
          </w:p>
        </w:tc>
      </w:tr>
      <w:tr w:rsidR="00132D85" w:rsidRPr="00F924F0" w:rsidTr="00132D85">
        <w:trPr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ind w:firstLine="24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F924F0">
              <w:rPr>
                <w:color w:val="auto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F660FF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EA259D" w:rsidRPr="00F924F0">
              <w:rPr>
                <w:color w:val="auto"/>
              </w:rPr>
              <w:t>о п</w:t>
            </w:r>
            <w:r>
              <w:rPr>
                <w:color w:val="auto"/>
              </w:rPr>
              <w:t xml:space="preserve">овышению квалификации на основе </w:t>
            </w:r>
            <w:r w:rsidR="00EA259D" w:rsidRPr="00F924F0">
              <w:rPr>
                <w:color w:val="auto"/>
              </w:rPr>
              <w:t>диагностики профессиональных дефицитов</w:t>
            </w:r>
            <w:r>
              <w:rPr>
                <w:color w:val="auto"/>
              </w:rPr>
              <w:t>.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диагностики профессиональных дефицитов педагогов. Разработка адресных рекомендаций по устранению профессиональных дефицитов</w:t>
            </w:r>
            <w:r w:rsidR="00F660FF">
              <w:rPr>
                <w:color w:val="auto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F660FF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EA259D" w:rsidRPr="00F924F0">
              <w:rPr>
                <w:color w:val="auto"/>
              </w:rPr>
              <w:t>о повышению квалификации на основе диагностики профессиональных дефицитов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F660FF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Проведение </w:t>
            </w:r>
            <w:r w:rsidR="00EA259D" w:rsidRPr="00F924F0">
              <w:rPr>
                <w:color w:val="auto"/>
              </w:rPr>
              <w:t>диагностики профессиональных дефицитов педагогов, разработка адресных рекомендаций по устранению профессиональных дефицитов (сайт ОО)</w:t>
            </w:r>
            <w:r>
              <w:rPr>
                <w:color w:val="auto"/>
              </w:rPr>
              <w:t>.</w:t>
            </w:r>
          </w:p>
        </w:tc>
      </w:tr>
      <w:tr w:rsidR="00132D85" w:rsidRPr="00F924F0" w:rsidTr="00132D85">
        <w:trPr>
          <w:gridAfter w:val="2"/>
          <w:wAfter w:w="8" w:type="pct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C73959" w:rsidP="00132D85">
            <w:pPr>
              <w:pStyle w:val="a5"/>
              <w:spacing w:line="240" w:lineRule="auto"/>
              <w:ind w:firstLine="26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3A55F78B" wp14:editId="0F06564F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3175" b="0"/>
                      <wp:wrapNone/>
                      <wp:docPr id="1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53E1" id="Rectangle 60" o:spid="_x0000_s1026" style="position:absolute;margin-left:0;margin-top:0;width:842pt;height:59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UPfQIAAP8EAAAOAAAAZHJzL2Uyb0RvYy54bWysVFFv2yAQfp+0/4B4T21ndhJbdao2aaZJ&#10;3Vat2w8ggGM0DAxInHbaf9+BkzTd9jBNSyTMwfHx3X13XF7tO4l23DqhVY2zixQjrqhmQm1q/OXz&#10;ajTDyHmiGJFa8Ro/coev5q9fXfam4mPdasm4RQCiXNWbGrfemypJHG15R9yFNlzBZqNtRzyYdpMw&#10;S3pA72QyTtNJ0mvLjNWUOwery2ETzyN+03DqPzaN4x7JGgM3H0cbx3UYk/klqTaWmFbQAw3yDyw6&#10;IhRceoJaEk/Q1orfoDpBrXa68RdUd4luGkF5jAGiydJfonloieExFkiOM6c0uf8HSz/s7i0SDLTL&#10;MFKkA40+QdaI2kiOJjFBvXEV+D2YextCdOZO068OKb1owY1fW6v7lhMGtLKQ0OTFgWA4OIrW/XvN&#10;AJ5svY652je2C4CQBbSPkjyeJOF7jygsZumkfJOnIB2FzWlRTAowwiWkOp431vm3XHcoTGpsgX7E&#10;J7s75wfXo0vkr6VgKyFlNOxmvZAW7QgUyOo2/A/o7txNquCsdDg2IA4rQBPuCHuBcBT8e5mN8/Rm&#10;XI5Wk9l0lK/yYlRO09kozcqbcpLmZb5c/QgEs7xqBWNc3QnFj8WX5X8n7qENhrKJ5Yf6GpfFuIix&#10;v2DvzoNM4+9PQXbCQy9K0dV4dnIiVZD2VjEIm1SeCDnMk5f0oyCQg+M3ZiUWQtA+tKOr1po9Qh1Y&#10;DSKBoPBqwKTV9gmjHjqwxu7blliOkXynoJbKLM9Dy0YjL6ZjMOz5zvp8hygKUDX2GA3ThR/afGus&#10;2LRwUxYTo/Q11F8jYmE8szpULXRZjODwIoQ2Prej1/O7Nf8JAAD//wMAUEsDBBQABgAIAAAAIQCZ&#10;wuc83QAAAAcBAAAPAAAAZHJzL2Rvd25yZXYueG1sTI9PS8QwEMXvgt8hjOBF3GQXWdfadHEFEQRB&#10;Vw8eZ5uxKW0mtUn/+O3NetHLMI83vPm9fDu7VozUh9qzhuVCgSAuvam50vD+9nC5AREissHWM2n4&#10;pgDb4vQkx8z4iV9p3MdKpBAOGWqwMXaZlKG05DAsfEecvE/fO4xJ9pU0PU4p3LVypdRaOqw5fbDY&#10;0b2lstkPTsP1VH41w/i82pmPxj9dPE52hy9an5/Nd7cgIs3x7xiO+AkdisR08AObIFoNqUj8nUdv&#10;vblK+pC25Y1SIItc/ucvfgAAAP//AwBQSwECLQAUAAYACAAAACEAtoM4kv4AAADhAQAAEwAAAAAA&#10;AAAAAAAAAAAAAAAAW0NvbnRlbnRfVHlwZXNdLnhtbFBLAQItABQABgAIAAAAIQA4/SH/1gAAAJQB&#10;AAALAAAAAAAAAAAAAAAAAC8BAABfcmVscy8ucmVsc1BLAQItABQABgAIAAAAIQDCPHUPfQIAAP8E&#10;AAAOAAAAAAAAAAAAAAAAAC4CAABkcnMvZTJvRG9jLnhtbFBLAQItABQABgAIAAAAIQCZwuc83QAA&#10;AAcBAAAPAAAAAAAAAAAAAAAAANcEAABkcnMvZG93bnJldi54bWxQSwUGAAAAAAQABADzAAAA4QUA&#10;AAAA&#10;" fillcolor="#fefefe" stroked="f">
                      <w10:wrap anchorx="page" anchory="page"/>
                    </v:rect>
                  </w:pict>
                </mc:Fallback>
              </mc:AlternateContent>
            </w:r>
            <w:r w:rsidR="00EA259D">
              <w:rPr>
                <w:color w:val="auto"/>
              </w:rPr>
              <w:t>4</w:t>
            </w:r>
            <w:r w:rsidR="00EA259D" w:rsidRPr="00F924F0">
              <w:rPr>
                <w:color w:val="auto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ind w:left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связанных со спецификой </w:t>
            </w:r>
            <w:r w:rsidR="00F63BFA">
              <w:rPr>
                <w:color w:val="auto"/>
              </w:rPr>
              <w:t>ОО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ind w:left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Наличие мониторинговых показателей, отражающих специфику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, кластеризация образовательных организаций</w:t>
            </w:r>
            <w:r w:rsidR="00F660FF">
              <w:rPr>
                <w:color w:val="auto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ind w:left="140" w:firstLine="2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связанных со спецификой </w:t>
            </w:r>
            <w:r w:rsidR="00F63BFA">
              <w:rPr>
                <w:color w:val="auto"/>
              </w:rPr>
              <w:t>ОО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ind w:left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Паспорт образовательной организации, отражающий контекстные данные и специфику образовательной организации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F660FF">
              <w:rPr>
                <w:color w:val="auto"/>
              </w:rPr>
              <w:t>.</w:t>
            </w:r>
          </w:p>
        </w:tc>
      </w:tr>
      <w:tr w:rsidR="00EA259D" w:rsidRPr="00F924F0" w:rsidTr="00132D8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660FF" w:rsidRDefault="00CF77B9" w:rsidP="00132D8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F660FF">
              <w:rPr>
                <w:b/>
                <w:color w:val="auto"/>
              </w:rPr>
              <w:t>2</w:t>
            </w:r>
            <w:r w:rsidR="00EA259D" w:rsidRPr="00F660FF">
              <w:rPr>
                <w:b/>
                <w:color w:val="auto"/>
              </w:rPr>
              <w:t>. Проведение анализа результатов мониторинга</w:t>
            </w:r>
          </w:p>
        </w:tc>
      </w:tr>
      <w:tr w:rsidR="00132D85" w:rsidRPr="00F924F0" w:rsidTr="00132D85">
        <w:trPr>
          <w:gridAfter w:val="2"/>
          <w:wAfter w:w="8" w:type="pct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CF77B9" w:rsidP="00132D85">
            <w:pPr>
              <w:pStyle w:val="a5"/>
              <w:spacing w:line="240" w:lineRule="auto"/>
              <w:ind w:firstLine="20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EA259D" w:rsidRPr="00F924F0">
              <w:rPr>
                <w:color w:val="auto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Аналитические материалы по анализу результатов мониторинга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CB414B" w:rsidRPr="00F924F0" w:rsidTr="00132D8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8D6443" w:rsidRDefault="00CF77B9" w:rsidP="00132D8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D6443">
              <w:rPr>
                <w:b/>
                <w:color w:val="auto"/>
              </w:rPr>
              <w:t>3</w:t>
            </w:r>
            <w:r w:rsidR="006F3F41" w:rsidRPr="008D6443">
              <w:rPr>
                <w:b/>
                <w:color w:val="auto"/>
              </w:rPr>
              <w:t>. Наличие адресных рекомендаций по результатам анализа (своего и/или внешнего)</w:t>
            </w:r>
          </w:p>
        </w:tc>
      </w:tr>
      <w:tr w:rsidR="00132D85" w:rsidRPr="00F924F0" w:rsidTr="00132D85">
        <w:trPr>
          <w:gridAfter w:val="2"/>
          <w:wAfter w:w="8" w:type="pct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CF77B9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EA259D" w:rsidRPr="00F924F0">
              <w:rPr>
                <w:color w:val="auto"/>
              </w:rPr>
              <w:t>.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Разработка адресных рекомендаций по результатам анализа (своего</w:t>
            </w:r>
            <w:r w:rsidR="00CF77B9" w:rsidRPr="00F924F0">
              <w:rPr>
                <w:color w:val="auto"/>
              </w:rPr>
              <w:t xml:space="preserve"> и/или внешнего)</w:t>
            </w:r>
            <w:r w:rsidR="008D6443">
              <w:rPr>
                <w:color w:val="auto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Разработка адресных рекомендаций по результатам анализа (своего и/или внешнего)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8D6443">
              <w:rPr>
                <w:color w:val="auto"/>
              </w:rPr>
              <w:t>.</w:t>
            </w:r>
          </w:p>
        </w:tc>
      </w:tr>
      <w:tr w:rsidR="00CB414B" w:rsidRPr="00F924F0" w:rsidTr="00132D8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8D6443" w:rsidRDefault="00CF77B9" w:rsidP="00132D85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D6443">
              <w:rPr>
                <w:b/>
                <w:color w:val="auto"/>
              </w:rPr>
              <w:t>4</w:t>
            </w:r>
            <w:r w:rsidR="006F3F41" w:rsidRPr="008D6443">
              <w:rPr>
                <w:b/>
                <w:color w:val="auto"/>
              </w:rPr>
              <w:t>. Наличие управленческих решений по результатам анализа</w:t>
            </w:r>
          </w:p>
        </w:tc>
      </w:tr>
      <w:tr w:rsidR="00132D85" w:rsidRPr="00F924F0" w:rsidTr="00132D85">
        <w:trPr>
          <w:gridAfter w:val="1"/>
          <w:wAfter w:w="3" w:type="pct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CF77B9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EA259D" w:rsidRPr="00F924F0">
              <w:rPr>
                <w:color w:val="auto"/>
              </w:rPr>
              <w:t>.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Адресные рекомендации по результатам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9D" w:rsidRPr="00F924F0" w:rsidRDefault="00EA259D" w:rsidP="00132D85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Отчет о самообследовании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8D6443">
              <w:rPr>
                <w:color w:val="auto"/>
              </w:rPr>
              <w:t>.</w:t>
            </w:r>
          </w:p>
        </w:tc>
      </w:tr>
    </w:tbl>
    <w:p w:rsidR="00CB414B" w:rsidRPr="00F924F0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</w:p>
    <w:p w:rsidR="00CB414B" w:rsidRPr="00CF77B9" w:rsidRDefault="00C73959" w:rsidP="00CF77B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117FA517" wp14:editId="68ED15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3175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0BC47" id="Rectangle 13" o:spid="_x0000_s1026" style="position:absolute;margin-left:0;margin-top:0;width:842pt;height:59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eifgIAAP8EAAAOAAAAZHJzL2Uyb0RvYy54bWysVFFv2yAQfp+0/4B4T22ndhJbdao2aaZJ&#10;3Vat2w8ggGM0DAxInHbaf9+Bkyzd9jBNSyTMwfHx3d13XF3vO4l23DqhVY2zixQjrqhmQm1q/PnT&#10;ajTDyHmiGJFa8Ro/cYev569fXfWm4mPdasm4RQCiXNWbGrfemypJHG15R9yFNlzBZqNtRzyYdpMw&#10;S3pA72QyTtNJ0mvLjNWUOwery2ETzyN+03DqPzSN4x7JGgM3H0cbx3UYk/kVqTaWmFbQAw3yDyw6&#10;IhRceoJaEk/Q1orfoDpBrXa68RdUd4luGkF5jAGiydJfonlsieExFkiOM6c0uf8HS9/vHiwSDGoH&#10;6VGkgxp9hKwRtZEcZZchQb1xFfg9mgcbQnTmXtMvDim9aMGN31ir+5YTBrSy4J+8OBAMB0fRun+n&#10;GcCTrdcxV/vGdgEQsoD2sSRPp5LwvUcUFrN0Ul7mKXCjsDktikkBRriEVMfzxjr/husOhUmNLdCP&#10;+GR37/zgenSJ/LUUbCWkjIbdrBfSoh0Bgazuwv+A7s7dpArOSodjA+KwAjThjrAXCMeCfyuzcZ7e&#10;jsvRajKbjvJVXozKaTobpVl5W07SvMyXq++BYJZXrWCMq3uh+FF8Wf53xT20wSCbKD/U17gsxkWM&#10;/QV7dx5kGn9/CrITHnpRiq7Gs5MTqUJp7xSDsEnliZDDPHlJPxYEcnD8xqxEIYTaDxpaa/YEOrAa&#10;igQFhVcDJq22zxj10IE1dl+3xHKM5FsFWiqzPA8tG428mI7BsOc76/MdoihA1dhjNEwXfmjzrbFi&#10;08JNWUyM0jegv0ZEYQRtDqwOqoUuixEcXoTQxud29Pr5bs1/AAAA//8DAFBLAwQUAAYACAAAACEA&#10;mcLnPN0AAAAHAQAADwAAAGRycy9kb3ducmV2LnhtbEyPT0vEMBDF74LfIYzgRdxkF1nX2nRxBREE&#10;QVcPHmebsSltJrVJ//jtzXrRyzCPN7z5vXw7u1aM1Ifas4blQoEgLr2pudLw/vZwuQERIrLB1jNp&#10;+KYA2+L0JMfM+IlfadzHSqQQDhlqsDF2mZShtOQwLHxHnLxP3zuMSfaVND1OKdy1cqXUWjqsOX2w&#10;2NG9pbLZD07D9VR+NcP4vNqZj8Y/XTxOdocvWp+fzXe3ICLN8e8YjvgJHYrEdPADmyBaDalI/J1H&#10;b725SvqQtuWNUiCLXP7nL34AAAD//wMAUEsBAi0AFAAGAAgAAAAhALaDOJL+AAAA4QEAABMAAAAA&#10;AAAAAAAAAAAAAAAAAFtDb250ZW50X1R5cGVzXS54bWxQSwECLQAUAAYACAAAACEAOP0h/9YAAACU&#10;AQAACwAAAAAAAAAAAAAAAAAvAQAAX3JlbHMvLnJlbHNQSwECLQAUAAYACAAAACEAewbnon4CAAD/&#10;BAAADgAAAAAAAAAAAAAAAAAuAgAAZHJzL2Uyb0RvYy54bWxQSwECLQAUAAYACAAAACEAmcLnPN0A&#10;AAAHAQAADwAAAAAAAAAAAAAAAADYBAAAZHJzL2Rvd25yZXYueG1sUEsFBgAAAAAEAAQA8wAAAOIF&#10;AAAAAA==&#10;" fillcolor="#fefefe" stroked="f">
                <w10:wrap anchorx="page" anchory="page"/>
              </v:rect>
            </w:pict>
          </mc:Fallback>
        </mc:AlternateContent>
      </w:r>
      <w:bookmarkStart w:id="26" w:name="bookmark41"/>
      <w:bookmarkStart w:id="27" w:name="bookmark42"/>
      <w:bookmarkStart w:id="28" w:name="bookmark43"/>
      <w:r w:rsidR="006F3F41" w:rsidRPr="00CF77B9">
        <w:rPr>
          <w:rFonts w:ascii="Times New Roman" w:hAnsi="Times New Roman" w:cs="Times New Roman"/>
          <w:b/>
          <w:color w:val="auto"/>
          <w:sz w:val="28"/>
        </w:rPr>
        <w:t>Система методической работы</w:t>
      </w:r>
      <w:bookmarkEnd w:id="26"/>
      <w:bookmarkEnd w:id="27"/>
      <w:bookmarkEnd w:id="28"/>
    </w:p>
    <w:tbl>
      <w:tblPr>
        <w:tblOverlap w:val="never"/>
        <w:tblW w:w="525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2"/>
        <w:gridCol w:w="3085"/>
        <w:gridCol w:w="32"/>
        <w:gridCol w:w="4097"/>
        <w:gridCol w:w="25"/>
        <w:gridCol w:w="3228"/>
        <w:gridCol w:w="70"/>
        <w:gridCol w:w="4615"/>
        <w:gridCol w:w="54"/>
      </w:tblGrid>
      <w:tr w:rsidR="00CF77B9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Уровень муниципального образования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Уровень </w:t>
            </w:r>
            <w:r w:rsidR="00F63BFA">
              <w:rPr>
                <w:color w:val="auto"/>
              </w:rPr>
              <w:t>ОО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Показатель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Источники информации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56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Показатель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Источники информации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right="126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B414B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8D6443" w:rsidRDefault="006F3F41" w:rsidP="00B12C7F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D6443">
              <w:rPr>
                <w:b/>
                <w:color w:val="auto"/>
              </w:rPr>
              <w:t>1. Наличие обоснования системы методической работы, в том числе: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учет специфики </w:t>
            </w:r>
            <w:r w:rsidR="00F63BFA">
              <w:rPr>
                <w:color w:val="auto"/>
              </w:rPr>
              <w:t>ОО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Положение о муниципальной методической службе. План- график работы муниципальной методической службы</w:t>
            </w:r>
            <w:r w:rsidR="008D6443">
              <w:rPr>
                <w:color w:val="auto"/>
              </w:rPr>
              <w:t>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учет специфики </w:t>
            </w:r>
            <w:r w:rsidR="00F63BFA">
              <w:rPr>
                <w:color w:val="auto"/>
              </w:rPr>
              <w:t>ОО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Положение о методическом совете, Положение о школьном методическом объединении, Положение о проблемно-творческой группе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8D6443">
              <w:rPr>
                <w:color w:val="auto"/>
              </w:rPr>
              <w:t>.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системы</w:t>
            </w:r>
          </w:p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поддержки</w:t>
            </w:r>
          </w:p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молодых педагогов и/или системы</w:t>
            </w:r>
          </w:p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наставничества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Муниципальная программа по осуществлению поддержки молодых педагогов и/или наставничеству, Дорожная карта по поддержке молодых педагогов и/или реализации системы наставничества</w:t>
            </w:r>
            <w:r w:rsidR="008D6443">
              <w:rPr>
                <w:color w:val="auto"/>
              </w:rPr>
              <w:t>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системы поддержки</w:t>
            </w:r>
          </w:p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молодых педагогов и/или системы</w:t>
            </w:r>
          </w:p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наставничества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Локальные акты (приказ, положение о наставничестве), программы профессионального развития педагогов, программы наставничества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8D6443">
              <w:rPr>
                <w:color w:val="auto"/>
              </w:rPr>
              <w:t>.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3.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программы поддержки школьных</w:t>
            </w:r>
          </w:p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методических</w:t>
            </w:r>
            <w:r w:rsidR="008D6443" w:rsidRPr="00F924F0">
              <w:rPr>
                <w:color w:val="auto"/>
              </w:rPr>
              <w:t xml:space="preserve"> объединений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</w:t>
            </w:r>
          </w:p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программы поддержки школьных</w:t>
            </w:r>
            <w:r w:rsidR="008D6443" w:rsidRPr="00F924F0">
              <w:rPr>
                <w:color w:val="auto"/>
              </w:rPr>
              <w:t xml:space="preserve"> методических объединений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программы поддержки школьных</w:t>
            </w:r>
            <w:r w:rsidR="008D6443" w:rsidRPr="00F924F0">
              <w:rPr>
                <w:color w:val="auto"/>
              </w:rPr>
              <w:t xml:space="preserve"> методических объединений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Программа профессионального развития педагогов, План-график работы</w:t>
            </w:r>
            <w:r w:rsidR="008D6443" w:rsidRPr="00F924F0">
              <w:rPr>
                <w:color w:val="auto"/>
              </w:rPr>
              <w:t xml:space="preserve"> методического совета и методических объединений (сайт </w:t>
            </w:r>
            <w:r w:rsidR="008D6443">
              <w:rPr>
                <w:color w:val="auto"/>
              </w:rPr>
              <w:t>ОО</w:t>
            </w:r>
            <w:r w:rsidR="008D6443" w:rsidRPr="00F924F0">
              <w:rPr>
                <w:color w:val="auto"/>
              </w:rPr>
              <w:t>)</w:t>
            </w:r>
            <w:r w:rsidR="008D6443">
              <w:rPr>
                <w:color w:val="auto"/>
              </w:rPr>
              <w:t>.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73959" w:rsidP="00B12C7F">
            <w:pPr>
              <w:jc w:val="center"/>
              <w:rPr>
                <w:color w:val="auto"/>
                <w:sz w:val="10"/>
                <w:szCs w:val="10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0384" behindDoc="1" locked="0" layoutInCell="1" allowOverlap="1" wp14:anchorId="5FECCD3E" wp14:editId="1A8A9AA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3175" b="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EC31E" id="Rectangle 12" o:spid="_x0000_s1026" style="position:absolute;margin-left:0;margin-top:0;width:842pt;height:59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O0fQIAAP4EAAAOAAAAZHJzL2Uyb0RvYy54bWysVNuO0zAQfUfiHyy/d3MhaZto09XeipAW&#10;WLHwAa7tNBaObWy36YL4d8ZOW1rgASFayfHY4/GZOWd8ebXrJdpy64RWDc4uUoy4opoJtW7wp4/L&#10;yRwj54liRGrFG/zMHb5avHxxOZia57rTknGLIIhy9WAa3Hlv6iRxtOM9cRfacAWbrbY98WDadcIs&#10;GSB6L5M8TafJoC0zVlPuHKzejZt4EeO3Laf+fds67pFsMGDzcbRxXIUxWVySem2J6QTdwyD/gKIn&#10;QsGlx1B3xBO0seK3UL2gVjvd+guq+0S3raA85gDZZOkv2Tx1xPCYCxTHmWOZ3P8LS99tHy0SrMEV&#10;Ror0QNEHKBpRa8lRlof6DMbV4PZkHm3I0JkHTT87pPRtB2782lo9dJwwQJUF/+TsQDAcHEWr4a1m&#10;EJ5svI6l2rW2DwGhCGgXGXk+MsJ3HlFYzNJp9apIgTkKm7OynJZghEtIfThvrPOvue5RmDTYAvwY&#10;n2wfnB9dDy4Rv5aCLYWU0bDr1a20aEtAH8v78N9Hd6duUgVnpcOxMeK4AjDhjrAXAEe+v1VZXqQ3&#10;eTVZTuezSbEsykk1S+eTNKtuqmlaVMXd8nsAmBV1Jxjj6kEoftBeVvwdt/suGFUT1YcG4LDMy5j7&#10;GXp3mmQaf39KshceWlGKvsHzoxOpA7X3ikHapPZEyHGenMOPhEANDt9YlSiEwP2ooZVmz6ADq4Ek&#10;IBQeDZh02n7FaIAGbLD7siGWYyTfKNBSlRVF6NhoFOUsB8Oe7qxOd4iiEKrBHqNxeuvHLt8YK9Yd&#10;3JTFwih9DfprRRRG0OaIaq9aaLKYwf5BCF18akevn8/W4gcAAAD//wMAUEsDBBQABgAIAAAAIQCZ&#10;wuc83QAAAAcBAAAPAAAAZHJzL2Rvd25yZXYueG1sTI9PS8QwEMXvgt8hjOBF3GQXWdfadHEFEQRB&#10;Vw8eZ5uxKW0mtUn/+O3NetHLMI83vPm9fDu7VozUh9qzhuVCgSAuvam50vD+9nC5AREissHWM2n4&#10;pgDb4vQkx8z4iV9p3MdKpBAOGWqwMXaZlKG05DAsfEecvE/fO4xJ9pU0PU4p3LVypdRaOqw5fbDY&#10;0b2lstkPTsP1VH41w/i82pmPxj9dPE52hy9an5/Nd7cgIs3x7xiO+AkdisR08AObIFoNqUj8nUdv&#10;vblK+pC25Y1SIItc/ucvfgAAAP//AwBQSwECLQAUAAYACAAAACEAtoM4kv4AAADhAQAAEwAAAAAA&#10;AAAAAAAAAAAAAAAAW0NvbnRlbnRfVHlwZXNdLnhtbFBLAQItABQABgAIAAAAIQA4/SH/1gAAAJQB&#10;AAALAAAAAAAAAAAAAAAAAC8BAABfcmVscy8ucmVsc1BLAQItABQABgAIAAAAIQASJWO0fQIAAP4E&#10;AAAOAAAAAAAAAAAAAAAAAC4CAABkcnMvZTJvRG9jLnhtbFBLAQItABQABgAIAAAAIQCZwuc83QAA&#10;AAcBAAAPAAAAAAAAAAAAAAAAANcEAABkcnMvZG93bnJldi54bWxQSwUGAAAAAAQABADzAAAA4QUA&#10;AAAA&#10;" fillcolor="#fefefe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20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4.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обеспеченности методической помощью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Программы Муниципальной методической службы. Отчет о деятельности муниципальной методической службы</w:t>
            </w:r>
            <w:r w:rsidR="008D6443">
              <w:rPr>
                <w:color w:val="auto"/>
              </w:rPr>
              <w:t>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обеспеченности методической помощью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Положение о методическом совете, Положение о школьном методическом объединении, Положение о проблемно-творческой группе. Отчет о деятельности ШМО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8D6443">
              <w:rPr>
                <w:color w:val="auto"/>
              </w:rPr>
              <w:t>.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20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5.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поддержке молодых педагогов и/или реализации программ наставничества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Мониторинг эффективности программ по поддержке молодых педагогов и/или программ наставничества</w:t>
            </w:r>
            <w:r w:rsidR="008D6443">
              <w:rPr>
                <w:color w:val="auto"/>
              </w:rPr>
              <w:t>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поддержке молодых педагогов и/или реализации программ наставничества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Локальные акты (Положение о наставничестве, приказ о закреплении наставников за молодыми специалистами), персонифицированная программа профессионального развития молодого педагога, представление опыта работы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8D6443">
              <w:rPr>
                <w:color w:val="auto"/>
              </w:rPr>
              <w:t>.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6.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развитию и/или поддержке школьных методических объединений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Мониторинг дефицитов школьных методических объединений, адресные</w:t>
            </w:r>
            <w:r w:rsidR="008D6443" w:rsidRPr="00F924F0">
              <w:rPr>
                <w:color w:val="auto"/>
              </w:rPr>
              <w:t xml:space="preserve"> программы оказания помощи</w:t>
            </w:r>
            <w:r w:rsidR="008D6443">
              <w:rPr>
                <w:color w:val="auto"/>
              </w:rPr>
              <w:t>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развитию и/или поддержке школьных методических объединений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Определение дефицитов школьных методических объединений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8D6443">
              <w:rPr>
                <w:color w:val="auto"/>
              </w:rPr>
              <w:t>.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73959" w:rsidP="00B12C7F">
            <w:pPr>
              <w:jc w:val="center"/>
              <w:rPr>
                <w:color w:val="auto"/>
                <w:sz w:val="10"/>
                <w:szCs w:val="10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11648" behindDoc="1" locked="0" layoutInCell="1" allowOverlap="1" wp14:anchorId="559CE86F" wp14:editId="7F8DDD3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3175" b="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399E" id="Rectangle 11" o:spid="_x0000_s1026" style="position:absolute;margin-left:0;margin-top:0;width:842pt;height:59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jofQIAAP4EAAAOAAAAZHJzL2Uyb0RvYy54bWysVNuO0zAQfUfiHyy/d5OUpG2iTVd7K0Iq&#10;sGLhA1zbaSwc29hu04L4d8ZOW1rgASFayfHY4+Mzc2Z8fbPrJNpy64RWNc6uUoy4opoJta7xp4+L&#10;0Qwj54liRGrFa7znDt/MX7647k3Fx7rVknGLAES5qjc1br03VZI42vKOuCttuILNRtuOeDDtOmGW&#10;9IDeyWScppOk15YZqyl3DlYfhk08j/hNw6l/3zSOeyRrDNx8HG0cV2FM5tekWltiWkEPNMg/sOiI&#10;UHDpCeqBeII2VvwG1QlqtdONv6K6S3TTCMpjDBBNlv4SzXNLDI+xQHKcOaXJ/T9Y+m77ZJFgNQah&#10;FOlAog+QNKLWkqMsC/npjavA7dk82RChM0tNPzuk9H0LbvzWWt23nDBgFf2TiwPBcHAUrfq3mgE8&#10;2XgdU7VrbBcAIQloFxXZnxThO48oLGbppHyVp6Achc1pUUwKMIBUQqrjeWOdf811h8KkxhboR3yy&#10;XTo/uB5dIn8tBVsIKaNh16t7adGWQH0sHsP/gO7O3aQKzkqHYwPisAI04Y6wFwhHvb+V2ThP78bl&#10;aDGZTUf5Ii9G5TSdjdKsvCsnaV7mD4vvgWCWV61gjKulUPxYe1n+d9oeumComlh9qK9xWYyLGPsF&#10;e3ceZBp/fwqyEx5aUYoOauHkRKog7aNiEDapPBFymCeX9KMgkIPjN2YlFkLQfqihlWZ7qAOrQSQQ&#10;FB4NmLTafsWohwassfuyIZZjJN8oqKUyy/PQsdHIi+kYDHu+szrfIYoCVI09RsP03g9dvjFWrFu4&#10;KYuJUfoW6q8RsTBCbQ6sgHcwoMliBIcHIXTxuR29fj5b8x8AAAD//wMAUEsDBBQABgAIAAAAIQCZ&#10;wuc83QAAAAcBAAAPAAAAZHJzL2Rvd25yZXYueG1sTI9PS8QwEMXvgt8hjOBF3GQXWdfadHEFEQRB&#10;Vw8eZ5uxKW0mtUn/+O3NetHLMI83vPm9fDu7VozUh9qzhuVCgSAuvam50vD+9nC5AREissHWM2n4&#10;pgDb4vQkx8z4iV9p3MdKpBAOGWqwMXaZlKG05DAsfEecvE/fO4xJ9pU0PU4p3LVypdRaOqw5fbDY&#10;0b2lstkPTsP1VH41w/i82pmPxj9dPE52hy9an5/Nd7cgIs3x7xiO+AkdisR08AObIFoNqUj8nUdv&#10;vblK+pC25Y1SIItc/ucvfgAAAP//AwBQSwECLQAUAAYACAAAACEAtoM4kv4AAADhAQAAEwAAAAAA&#10;AAAAAAAAAAAAAAAAW0NvbnRlbnRfVHlwZXNdLnhtbFBLAQItABQABgAIAAAAIQA4/SH/1gAAAJQB&#10;AAALAAAAAAAAAAAAAAAAAC8BAABfcmVscy8ucmVsc1BLAQItABQABgAIAAAAIQAOtBjofQIAAP4E&#10;AAAOAAAAAAAAAAAAAAAAAC4CAABkcnMvZTJvRG9jLnhtbFBLAQItABQABgAIAAAAIQCZwuc83QAA&#10;AAcBAAAPAAAAAAAAAAAAAAAAANcEAABkcnMvZG93bnJldi54bWxQSwUGAAAAAAQABADzAAAA4QUA&#10;AAAA&#10;" fillcolor="#fefefe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CB414B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8D6443" w:rsidRDefault="006F3F41" w:rsidP="00B12C7F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D6443">
              <w:rPr>
                <w:b/>
                <w:color w:val="auto"/>
              </w:rPr>
              <w:t>2. Наличие показателей с негативными последствиями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22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7.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Адресные рекомендации по минимизации негативных явлений</w:t>
            </w:r>
            <w:r w:rsidR="008D6443">
              <w:rPr>
                <w:color w:val="auto"/>
              </w:rPr>
              <w:t>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Отчет о самообследовании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8D6443">
              <w:rPr>
                <w:color w:val="auto"/>
              </w:rPr>
              <w:t>.</w:t>
            </w:r>
          </w:p>
        </w:tc>
      </w:tr>
      <w:tr w:rsidR="00CB414B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8D6443" w:rsidRDefault="006F3F41" w:rsidP="00B12C7F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D6443">
              <w:rPr>
                <w:b/>
                <w:color w:val="auto"/>
              </w:rPr>
              <w:t>3. Наличие муниципальных методических служб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8.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Положение о муниципальной методической службе</w:t>
            </w:r>
            <w:r w:rsidR="008D6443">
              <w:rPr>
                <w:color w:val="auto"/>
              </w:rPr>
              <w:t>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Положение о методическом совете, Положение о школьном методическом объединении, Положение о проблемно-творческой группе, отчет о деятельности ШМО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8D6443">
              <w:rPr>
                <w:color w:val="auto"/>
              </w:rPr>
              <w:t>.</w:t>
            </w:r>
          </w:p>
        </w:tc>
      </w:tr>
      <w:tr w:rsidR="00CB414B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8D6443" w:rsidRDefault="006F3F41" w:rsidP="00B12C7F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8D6443">
              <w:rPr>
                <w:b/>
                <w:color w:val="auto"/>
              </w:rPr>
              <w:lastRenderedPageBreak/>
              <w:t>4. Наличие мониторинга показателей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9.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C7F" w:rsidRPr="00F924F0" w:rsidRDefault="00B12C7F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8D6443">
              <w:rPr>
                <w:b/>
                <w:color w:val="auto"/>
              </w:rPr>
              <w:t>5.Проведение анализа результатов</w:t>
            </w:r>
            <w:r>
              <w:rPr>
                <w:color w:val="auto"/>
              </w:rPr>
              <w:t xml:space="preserve"> </w:t>
            </w:r>
            <w:r w:rsidRPr="007629A4">
              <w:rPr>
                <w:b/>
                <w:color w:val="auto"/>
              </w:rPr>
              <w:t>мониторинга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10.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Аналитические материалы по анализу результатов мониторинга</w:t>
            </w:r>
            <w:r w:rsidR="007629A4">
              <w:rPr>
                <w:color w:val="auto"/>
              </w:rPr>
              <w:t>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CB414B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4B" w:rsidRPr="007629A4" w:rsidRDefault="006F3F41" w:rsidP="00B12C7F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7629A4">
              <w:rPr>
                <w:b/>
                <w:color w:val="auto"/>
              </w:rPr>
              <w:t>6. Наличие адресных рекомендаций по результатам анализа (своего и/или внешнего)</w:t>
            </w:r>
          </w:p>
        </w:tc>
      </w:tr>
      <w:tr w:rsidR="00B12C7F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11.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Разработка адресных рекомендаций по результатам</w:t>
            </w:r>
            <w:r w:rsidR="007629A4" w:rsidRPr="00F924F0">
              <w:rPr>
                <w:color w:val="auto"/>
              </w:rPr>
              <w:t xml:space="preserve"> анализа (своего и/или внешнего</w:t>
            </w:r>
            <w:r w:rsidR="007629A4">
              <w:rPr>
                <w:color w:val="auto"/>
              </w:rPr>
              <w:t>).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left="16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Разработка адресных рекомендаций по результатам анализа (своего и/или</w:t>
            </w:r>
            <w:r w:rsidR="007629A4" w:rsidRPr="00F924F0">
              <w:rPr>
                <w:color w:val="auto"/>
              </w:rPr>
              <w:t xml:space="preserve"> внешнего) (сайт ОО)</w:t>
            </w:r>
            <w:r w:rsidR="007629A4">
              <w:rPr>
                <w:color w:val="auto"/>
              </w:rPr>
              <w:t>.</w:t>
            </w:r>
          </w:p>
        </w:tc>
      </w:tr>
      <w:tr w:rsidR="00B12C7F" w:rsidRPr="00F924F0" w:rsidTr="00B12C7F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73959" w:rsidP="00B12C7F">
            <w:pPr>
              <w:jc w:val="center"/>
              <w:rPr>
                <w:color w:val="auto"/>
                <w:sz w:val="10"/>
                <w:szCs w:val="10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2912" behindDoc="1" locked="0" layoutInCell="1" allowOverlap="1" wp14:anchorId="4BE2F991" wp14:editId="5D8D082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3175" b="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3E86B" id="Rectangle 10" o:spid="_x0000_s1026" style="position:absolute;margin-left:0;margin-top:0;width:842pt;height:59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a0fQIAAP4EAAAOAAAAZHJzL2Uyb0RvYy54bWysVFFv2yAQfp+0/4B4T21ndhJbdao2aaZJ&#10;3Vat2w8ggGM0DAxInHbaf9+BkzTd9jBNSyTMwfHx3X13XF7tO4l23DqhVY2zixQjrqhmQm1q/OXz&#10;ajTDyHmiGJFa8Ro/coev5q9fXfam4mPdasm4RQCiXNWbGrfemypJHG15R9yFNlzBZqNtRzyYdpMw&#10;S3pA72QyTtNJ0mvLjNWUOwery2ETzyN+03DqPzaN4x7JGgM3H0cbx3UYk/klqTaWmFbQAw3yDyw6&#10;IhRceoJaEk/Q1orfoDpBrXa68RdUd4luGkF5jAGiydJfonloieExFkiOM6c0uf8HSz/s7i0SrMZT&#10;jBTpQKJPkDSiNpKjLOanN64Ctwdzb0OEztxp+tUhpRctuPFra3XfcsKAVRbymbw4EAwHR9G6f68Z&#10;wJOt1zFV+8Z2ARCSgPZRkceTInzvEYXFLJ2Ub/IUlKOwOS2KSQFGuIRUx/PGOv+W6w6FSY0t0I/4&#10;ZHfn/OB6dIn8tRRsJaSMht2sF9KiHYH6WN2G/wHdnbtJFZyVDscGxGEFaMIdYS8Qjnp/L7Nxnt6M&#10;y9FqMpuO8lVejMppOhulWXlTTtK8zJerH4FglletYIyrO6H4sfay/O+0PXTBUDWx+lBf47IYFzH2&#10;F+zdeZBp/P0pyE54aEUpuhrPTk6kCtLeKgZhk8oTIYd58pJ+FARycPzGrMRCCNqHbnTVWrNHqAOr&#10;QSQQFB4NmLTaPmHUQwPW2H3bEssxku8U1FKZ5Xno2GjkxXQMhj3fWZ/vEEUBqsYeo2G68EOXb40V&#10;mxZuymJilL6G+mtELIxnVoeqhSaLERwehNDF53b0en625j8BAAD//wMAUEsDBBQABgAIAAAAIQCZ&#10;wuc83QAAAAcBAAAPAAAAZHJzL2Rvd25yZXYueG1sTI9PS8QwEMXvgt8hjOBF3GQXWdfadHEFEQRB&#10;Vw8eZ5uxKW0mtUn/+O3NetHLMI83vPm9fDu7VozUh9qzhuVCgSAuvam50vD+9nC5AREissHWM2n4&#10;pgDb4vQkx8z4iV9p3MdKpBAOGWqwMXaZlKG05DAsfEecvE/fO4xJ9pU0PU4p3LVypdRaOqw5fbDY&#10;0b2lstkPTsP1VH41w/i82pmPxj9dPE52hy9an5/Nd7cgIs3x7xiO+AkdisR08AObIFoNqUj8nUdv&#10;vblK+pC25Y1SIItc/ucvfgAAAP//AwBQSwECLQAUAAYACAAAACEAtoM4kv4AAADhAQAAEwAAAAAA&#10;AAAAAAAAAAAAAAAAW0NvbnRlbnRfVHlwZXNdLnhtbFBLAQItABQABgAIAAAAIQA4/SH/1gAAAJQB&#10;AAALAAAAAAAAAAAAAAAAAC8BAABfcmVscy8ucmVsc1BLAQItABQABgAIAAAAIQCI1Xa0fQIAAP4E&#10;AAAOAAAAAAAAAAAAAAAAAC4CAABkcnMvZTJvRG9jLnhtbFBLAQItABQABgAIAAAAIQCZwuc83QAA&#10;AAcBAAAPAAAAAAAAAAAAAAAAANcEAABkcnMvZG93bnJldi54bWxQSwUGAAAAAAQABADzAAAA4QUA&#10;AAAA&#10;" fillcolor="#fefefe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</w:tr>
      <w:tr w:rsidR="00CF77B9" w:rsidRPr="00F924F0" w:rsidTr="00B12C7F">
        <w:trPr>
          <w:gridAfter w:val="1"/>
          <w:wAfter w:w="17" w:type="pct"/>
          <w:trHeight w:val="20"/>
          <w:jc w:val="center"/>
        </w:trPr>
        <w:tc>
          <w:tcPr>
            <w:tcW w:w="4983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7B9" w:rsidRPr="007629A4" w:rsidRDefault="00CF77B9" w:rsidP="00B12C7F">
            <w:pPr>
              <w:pStyle w:val="a5"/>
              <w:tabs>
                <w:tab w:val="left" w:pos="3130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7629A4">
              <w:rPr>
                <w:b/>
                <w:color w:val="auto"/>
              </w:rPr>
              <w:t>7. Наличие управленческих решений по результатам анализа</w:t>
            </w:r>
          </w:p>
        </w:tc>
      </w:tr>
      <w:tr w:rsidR="00B12C7F" w:rsidRPr="00F924F0" w:rsidTr="00B12C7F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12.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Адресные рекомендации по результатам</w:t>
            </w:r>
            <w:r w:rsidR="007629A4">
              <w:rPr>
                <w:color w:val="auto"/>
              </w:rPr>
              <w:t>.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Отчет о самообследовании (сайт ОО)</w:t>
            </w:r>
            <w:r w:rsidR="007629A4">
              <w:rPr>
                <w:color w:val="auto"/>
              </w:rPr>
              <w:t>.</w:t>
            </w:r>
          </w:p>
        </w:tc>
      </w:tr>
    </w:tbl>
    <w:p w:rsidR="00CB414B" w:rsidRPr="00CF77B9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  <w:r w:rsidR="00C73959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43F0E198" wp14:editId="0B0B68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3175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4A2C2" id="Rectangle 9" o:spid="_x0000_s1026" style="position:absolute;margin-left:0;margin-top:0;width:842pt;height:59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9yfQIAAP0EAAAOAAAAZHJzL2Uyb0RvYy54bWysVFFv0zAQfkfiP1h+b5OUpG2ipdO2rghp&#10;wMTgB7i201g4trHdpgPx3zk7bWmBB4RoJcdnnz9/d/edr673nUQ7bp3QqsbZOMWIK6qZUJsaf/q4&#10;Gs0xcp4oRqRWvMbP3OHrxcsXV72p+ES3WjJuEYAoV/Wmxq33pkoSR1veETfWhivYbLTtiAfTbhJm&#10;SQ/onUwmaTpNem2ZsZpy52B1OWziRcRvGk79+6Zx3CNZY+Dm42jjuA5jsrgi1cYS0wp6oEH+gUVH&#10;hIJLT1BL4gnaWvEbVCeo1U43fkx1l+imEZTHGCCaLP0lmqeWGB5jgeQ4c0qT+3+w9N3u0SLBajzF&#10;SJEOSvQBkkbURnJUhvT0xlXg9WQebQjQmQdNPzuk9F0LXvzGWt23nDAglQX/5OJAMBwcRev+rWaA&#10;TrZex0ztG9sFQMgB2seCPJ8KwvceUVjM0mn5Kk+hcBQ2Z0UxLcAIl5DqeN5Y519z3aEwqbEF9hGf&#10;7B6cH1yPLpG/loKthJTRsJv1nbRoR0Aeq/vwP6C7czepgrPS4diAOKwATbgj7AXCsdzfymySp7eT&#10;crSazmejfJUXo3KWzkdpVt6W0zQv8+XqeyCY5VUrGOPqQSh+lF6W/11pD00wiCaKD/U1LotJEWO/&#10;YO/Og0zj709BdsJDJ0rR1Xh+ciJVKO29YhA2qTwRcpgnl/RjQSAHx2/MShRCqP2gobVmz6ADq6FI&#10;UFB4M2DSavsVox76r8buy5ZYjpF8o0BLZZbnoWGjkRezCRj2fGd9vkMUBagae4yG6Z0fmnxrrNi0&#10;cFMWE6P0DeivEVEYQZsDq4NqocdiBIf3IDTxuR29fr5aix8AAAD//wMAUEsDBBQABgAIAAAAIQCZ&#10;wuc83QAAAAcBAAAPAAAAZHJzL2Rvd25yZXYueG1sTI9PS8QwEMXvgt8hjOBF3GQXWdfadHEFEQRB&#10;Vw8eZ5uxKW0mtUn/+O3NetHLMI83vPm9fDu7VozUh9qzhuVCgSAuvam50vD+9nC5AREissHWM2n4&#10;pgDb4vQkx8z4iV9p3MdKpBAOGWqwMXaZlKG05DAsfEecvE/fO4xJ9pU0PU4p3LVypdRaOqw5fbDY&#10;0b2lstkPTsP1VH41w/i82pmPxj9dPE52hy9an5/Nd7cgIs3x7xiO+AkdisR08AObIFoNqUj8nUdv&#10;vblK+pC25Y1SIItc/ucvfgAAAP//AwBQSwECLQAUAAYACAAAACEAtoM4kv4AAADhAQAAEwAAAAAA&#10;AAAAAAAAAAAAAAAAW0NvbnRlbnRfVHlwZXNdLnhtbFBLAQItABQABgAIAAAAIQA4/SH/1gAAAJQB&#10;AAALAAAAAAAAAAAAAAAAAC8BAABfcmVscy8ucmVsc1BLAQItABQABgAIAAAAIQBZBB9yfQIAAP0E&#10;AAAOAAAAAAAAAAAAAAAAAC4CAABkcnMvZTJvRG9jLnhtbFBLAQItABQABgAIAAAAIQCZwuc83QAA&#10;AAcBAAAPAAAAAAAAAAAAAAAAANcEAABkcnMvZG93bnJldi54bWxQSwUGAAAAAAQABADzAAAA4QUA&#10;AAAA&#10;" fillcolor="#fefefe" stroked="f">
                <w10:wrap anchorx="page" anchory="page"/>
              </v:rect>
            </w:pict>
          </mc:Fallback>
        </mc:AlternateContent>
      </w:r>
    </w:p>
    <w:p w:rsidR="00CB414B" w:rsidRPr="00F924F0" w:rsidRDefault="006F3F41" w:rsidP="00F01BAE">
      <w:pPr>
        <w:pStyle w:val="a7"/>
        <w:spacing w:line="360" w:lineRule="auto"/>
        <w:ind w:left="2909"/>
        <w:rPr>
          <w:color w:val="auto"/>
        </w:rPr>
      </w:pPr>
      <w:r w:rsidRPr="00F924F0">
        <w:rPr>
          <w:color w:val="auto"/>
        </w:rPr>
        <w:lastRenderedPageBreak/>
        <w:t>Система работы со школами с низкими образовательными результатами</w:t>
      </w:r>
    </w:p>
    <w:tbl>
      <w:tblPr>
        <w:tblOverlap w:val="never"/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73"/>
        <w:gridCol w:w="3196"/>
        <w:gridCol w:w="35"/>
        <w:gridCol w:w="3906"/>
        <w:gridCol w:w="69"/>
        <w:gridCol w:w="3366"/>
        <w:gridCol w:w="4430"/>
        <w:gridCol w:w="6"/>
        <w:gridCol w:w="28"/>
      </w:tblGrid>
      <w:tr w:rsidR="00CF77B9" w:rsidRPr="00F924F0" w:rsidTr="00B12C7F">
        <w:trPr>
          <w:gridAfter w:val="1"/>
          <w:wAfter w:w="9" w:type="pct"/>
          <w:jc w:val="center"/>
        </w:trPr>
        <w:tc>
          <w:tcPr>
            <w:tcW w:w="234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262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Уровень муниципального образования</w:t>
            </w:r>
          </w:p>
        </w:tc>
        <w:tc>
          <w:tcPr>
            <w:tcW w:w="2495" w:type="pct"/>
            <w:gridSpan w:val="4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Уровень </w:t>
            </w:r>
            <w:r w:rsidR="00F63BFA">
              <w:rPr>
                <w:color w:val="auto"/>
              </w:rPr>
              <w:t>ОО</w:t>
            </w:r>
          </w:p>
        </w:tc>
      </w:tr>
      <w:tr w:rsidR="000404D3" w:rsidRPr="00F924F0" w:rsidTr="00B12C7F">
        <w:trPr>
          <w:gridAfter w:val="1"/>
          <w:wAfter w:w="10" w:type="pct"/>
          <w:jc w:val="center"/>
        </w:trPr>
        <w:tc>
          <w:tcPr>
            <w:tcW w:w="1258" w:type="pct"/>
            <w:gridSpan w:val="4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Показатель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Источники информации</w:t>
            </w:r>
          </w:p>
        </w:tc>
        <w:tc>
          <w:tcPr>
            <w:tcW w:w="1089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Показатель</w:t>
            </w:r>
          </w:p>
        </w:tc>
        <w:tc>
          <w:tcPr>
            <w:tcW w:w="1405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Источники информации</w:t>
            </w:r>
          </w:p>
        </w:tc>
      </w:tr>
      <w:tr w:rsidR="000404D3" w:rsidRPr="00F924F0" w:rsidTr="00B12C7F">
        <w:trPr>
          <w:gridAfter w:val="1"/>
          <w:wAfter w:w="10" w:type="pct"/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  <w:highlight w:val="yellow"/>
              </w:rPr>
            </w:pPr>
            <w:r w:rsidRPr="00CF77B9">
              <w:rPr>
                <w:color w:val="auto"/>
              </w:rPr>
              <w:t>1</w:t>
            </w:r>
          </w:p>
        </w:tc>
        <w:tc>
          <w:tcPr>
            <w:tcW w:w="1047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89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05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B414B" w:rsidRPr="00F924F0" w:rsidTr="00B12C7F">
        <w:trPr>
          <w:gridAfter w:val="1"/>
          <w:wAfter w:w="9" w:type="pct"/>
          <w:jc w:val="center"/>
        </w:trPr>
        <w:tc>
          <w:tcPr>
            <w:tcW w:w="4991" w:type="pct"/>
            <w:gridSpan w:val="9"/>
            <w:shd w:val="clear" w:color="auto" w:fill="FFFFFF"/>
            <w:vAlign w:val="center"/>
          </w:tcPr>
          <w:p w:rsidR="00CB414B" w:rsidRPr="007629A4" w:rsidRDefault="006F3F41" w:rsidP="00B12C7F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7629A4">
              <w:rPr>
                <w:b/>
                <w:color w:val="auto"/>
              </w:rPr>
              <w:t>1. Наличие обоснованной методики работы со школами с низкими образовательными результатами:</w:t>
            </w:r>
          </w:p>
        </w:tc>
      </w:tr>
      <w:tr w:rsidR="000404D3" w:rsidRPr="00F924F0" w:rsidTr="00B12C7F">
        <w:trPr>
          <w:gridAfter w:val="1"/>
          <w:wAfter w:w="10" w:type="pct"/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1.</w:t>
            </w:r>
          </w:p>
        </w:tc>
        <w:tc>
          <w:tcPr>
            <w:tcW w:w="1047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учет специфики </w:t>
            </w:r>
            <w:r w:rsidR="00F63BFA">
              <w:rPr>
                <w:color w:val="auto"/>
              </w:rPr>
              <w:t>ОО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Информационная справка о результатах работы со школами с низкими образовательным и результатами с учетом специфики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, специфики региона на основе кластерного подхода</w:t>
            </w:r>
            <w:r w:rsidR="007629A4">
              <w:rPr>
                <w:color w:val="auto"/>
              </w:rPr>
              <w:t>.</w:t>
            </w:r>
          </w:p>
        </w:tc>
        <w:tc>
          <w:tcPr>
            <w:tcW w:w="1089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учет специфики </w:t>
            </w:r>
            <w:r w:rsidR="00F63BFA">
              <w:rPr>
                <w:color w:val="auto"/>
              </w:rPr>
              <w:t>ОО</w:t>
            </w:r>
          </w:p>
        </w:tc>
        <w:tc>
          <w:tcPr>
            <w:tcW w:w="1405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Программа перехода школы в эффективный режим функционирования</w:t>
            </w:r>
          </w:p>
        </w:tc>
      </w:tr>
      <w:tr w:rsidR="000404D3" w:rsidRPr="00F924F0" w:rsidTr="00B12C7F">
        <w:trPr>
          <w:gridAfter w:val="1"/>
          <w:wAfter w:w="10" w:type="pct"/>
          <w:trHeight w:val="826"/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0404D3" w:rsidRPr="00F924F0" w:rsidRDefault="000404D3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2.</w:t>
            </w:r>
          </w:p>
        </w:tc>
        <w:tc>
          <w:tcPr>
            <w:tcW w:w="1047" w:type="pct"/>
            <w:gridSpan w:val="3"/>
            <w:shd w:val="clear" w:color="auto" w:fill="FFFFFF"/>
            <w:vAlign w:val="center"/>
          </w:tcPr>
          <w:p w:rsidR="000404D3" w:rsidRPr="00F924F0" w:rsidRDefault="000404D3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учет специфики региона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0404D3" w:rsidRPr="00F924F0" w:rsidRDefault="000404D3" w:rsidP="00B12C7F">
            <w:pPr>
              <w:jc w:val="center"/>
              <w:rPr>
                <w:color w:val="auto"/>
              </w:rPr>
            </w:pPr>
          </w:p>
        </w:tc>
        <w:tc>
          <w:tcPr>
            <w:tcW w:w="1089" w:type="pct"/>
            <w:gridSpan w:val="2"/>
            <w:shd w:val="clear" w:color="auto" w:fill="FFFFFF"/>
            <w:vAlign w:val="center"/>
          </w:tcPr>
          <w:p w:rsidR="000404D3" w:rsidRPr="00F924F0" w:rsidRDefault="000404D3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учет специфики региона</w:t>
            </w:r>
          </w:p>
        </w:tc>
        <w:tc>
          <w:tcPr>
            <w:tcW w:w="1405" w:type="pct"/>
            <w:gridSpan w:val="2"/>
            <w:shd w:val="clear" w:color="auto" w:fill="FFFFFF"/>
            <w:vAlign w:val="center"/>
          </w:tcPr>
          <w:p w:rsidR="000404D3" w:rsidRPr="00F924F0" w:rsidRDefault="000404D3" w:rsidP="00B12C7F">
            <w:pPr>
              <w:jc w:val="center"/>
              <w:rPr>
                <w:color w:val="auto"/>
              </w:rPr>
            </w:pPr>
          </w:p>
        </w:tc>
      </w:tr>
      <w:tr w:rsidR="000404D3" w:rsidRPr="00F924F0" w:rsidTr="00B12C7F">
        <w:trPr>
          <w:gridAfter w:val="1"/>
          <w:wAfter w:w="10" w:type="pct"/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3.</w:t>
            </w:r>
          </w:p>
        </w:tc>
        <w:tc>
          <w:tcPr>
            <w:tcW w:w="1047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обоснование понятия "низкие образовательные результаты"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Перечень образовательных организаций, отнесенных к школам с «низкими образовательным и результатами» на основе критериев и</w:t>
            </w:r>
          </w:p>
        </w:tc>
        <w:tc>
          <w:tcPr>
            <w:tcW w:w="1089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обоснование понятия "низкие образовательные результаты"</w:t>
            </w:r>
          </w:p>
        </w:tc>
        <w:tc>
          <w:tcPr>
            <w:tcW w:w="1405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База данных обучающихся группы «риска», сформированная на основе критериев и показателей для отнесения школы к школе с «низкими образовательными результатами» (сайт</w:t>
            </w:r>
          </w:p>
        </w:tc>
      </w:tr>
      <w:tr w:rsidR="000404D3" w:rsidRPr="00F924F0" w:rsidTr="00B12C7F">
        <w:trPr>
          <w:gridAfter w:val="1"/>
          <w:wAfter w:w="10" w:type="pct"/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73959" w:rsidP="00B12C7F">
            <w:pPr>
              <w:jc w:val="center"/>
              <w:rPr>
                <w:color w:val="auto"/>
                <w:sz w:val="10"/>
                <w:szCs w:val="10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0921821E" wp14:editId="65896C26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3175" b="0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B9EFB" id="Rectangle 63" o:spid="_x0000_s1026" style="position:absolute;margin-left:0;margin-top:0;width:842pt;height:59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fTfgIAAP4EAAAOAAAAZHJzL2Uyb0RvYy54bWysVFFv2yAQfp+0/4B4T22ndhJbdao2aaZJ&#10;3Vat2w8ggGM0DAxInHbaf9+Bkyzd9jBNSyTMwfHx3d13XF3vO4l23DqhVY2zixQjrqhmQm1q/PnT&#10;ajTDyHmiGJFa8Ro/cYev569fXfWm4mPdasm4RQCiXNWbGrfemypJHG15R9yFNlzBZqNtRzyYdpMw&#10;S3pA72QyTtNJ0mvLjNWUOwery2ETzyN+03DqPzSN4x7JGgM3H0cbx3UYk/kVqTaWmFbQAw3yDyw6&#10;IhRceoJaEk/Q1orfoDpBrXa68RdUd4luGkF5jAGiydJfonlsieExFkiOM6c0uf8HS9/vHiwSrMYF&#10;Rop0UKKPkDSiNpKjyWXIT29cBW6P5sGGCJ251/SLQ0ovWnDjN9bqvuWEAass+CcvDgTDwVG07t9p&#10;BvBk63VM1b6xXQCEJKB9rMjTqSJ87xGFxSydlJd5CpWjsDktikkBRriEVMfzxjr/husOhUmNLdCP&#10;+GR37/zgenSJ/LUUbCWkjIbdrBfSoh0Bfazuwv+A7s7dpArOSodjA+KwAjThjrAXCMd6fyuzcZ7e&#10;jsvRajKbjvJVXozKaTobpVl5W07SvMyXq++BYJZXrWCMq3uh+FF7Wf53tT10waCaqD7U17gsxkWM&#10;/QV7dx5kGn9/CrITHlpRiq7Gs5MTqUJp7xSDsEnliZDDPHlJPxYEcnD8xqxEIYTaDxpaa/YEOrAa&#10;igQFhUcDJq22zxj10IA1dl+3xHKM5FsFWiqzPA8dG428mI7BsOc76/MdoihA1dhjNEwXfujyrbFi&#10;08JNWUyM0jegv0ZEYQRtDqwOqoUmixEcHoTQxed29Pr5bM1/AAAA//8DAFBLAwQUAAYACAAAACEA&#10;mcLnPN0AAAAHAQAADwAAAGRycy9kb3ducmV2LnhtbEyPT0vEMBDF74LfIYzgRdxkF1nX2nRxBREE&#10;QVcPHmebsSltJrVJ//jtzXrRyzCPN7z5vXw7u1aM1Ifas4blQoEgLr2pudLw/vZwuQERIrLB1jNp&#10;+KYA2+L0JMfM+IlfadzHSqQQDhlqsDF2mZShtOQwLHxHnLxP3zuMSfaVND1OKdy1cqXUWjqsOX2w&#10;2NG9pbLZD07D9VR+NcP4vNqZj8Y/XTxOdocvWp+fzXe3ICLN8e8YjvgJHYrEdPADmyBaDalI/J1H&#10;b725SvqQtuWNUiCLXP7nL34AAAD//wMAUEsBAi0AFAAGAAgAAAAhALaDOJL+AAAA4QEAABMAAAAA&#10;AAAAAAAAAAAAAAAAAFtDb250ZW50X1R5cGVzXS54bWxQSwECLQAUAAYACAAAACEAOP0h/9YAAACU&#10;AQAACwAAAAAAAAAAAAAAAAAvAQAAX3JlbHMvLnJlbHNQSwECLQAUAAYACAAAACEAkvmn034CAAD+&#10;BAAADgAAAAAAAAAAAAAAAAAuAgAAZHJzL2Uyb0RvYy54bWxQSwECLQAUAAYACAAAACEAmcLnPN0A&#10;AAAHAQAADwAAAAAAAAAAAAAAAADYBAAAZHJzL2Rvd25yZXYueG1sUEsFBgAAAAAEAAQA8wAAAOIF&#10;AAAAAA==&#10;" fillcolor="#fefefe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047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показателей</w:t>
            </w:r>
          </w:p>
        </w:tc>
        <w:tc>
          <w:tcPr>
            <w:tcW w:w="1089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05" w:type="pct"/>
            <w:gridSpan w:val="2"/>
            <w:shd w:val="clear" w:color="auto" w:fill="FFFFFF"/>
            <w:vAlign w:val="center"/>
          </w:tcPr>
          <w:p w:rsidR="00CF77B9" w:rsidRPr="00F924F0" w:rsidRDefault="00F63BFA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ОО</w:t>
            </w:r>
            <w:r w:rsidR="00CF77B9" w:rsidRPr="00F924F0">
              <w:rPr>
                <w:color w:val="auto"/>
              </w:rPr>
              <w:t>)</w:t>
            </w:r>
          </w:p>
        </w:tc>
      </w:tr>
      <w:tr w:rsidR="000404D3" w:rsidRPr="00F924F0" w:rsidTr="00B12C7F">
        <w:trPr>
          <w:gridAfter w:val="1"/>
          <w:wAfter w:w="10" w:type="pct"/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22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4.</w:t>
            </w:r>
          </w:p>
        </w:tc>
        <w:tc>
          <w:tcPr>
            <w:tcW w:w="1047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обоснование целей работы со школами с низкими образовательными результатами</w:t>
            </w:r>
          </w:p>
        </w:tc>
        <w:tc>
          <w:tcPr>
            <w:tcW w:w="1238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Муниципальная программа работы (поддержки) со школами с низкими образовательным и результатами</w:t>
            </w:r>
          </w:p>
        </w:tc>
        <w:tc>
          <w:tcPr>
            <w:tcW w:w="1089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обоснование целей работы с обучающимися с низкими образовательными результатами</w:t>
            </w:r>
          </w:p>
        </w:tc>
        <w:tc>
          <w:tcPr>
            <w:tcW w:w="1405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Программа работы с обучающимися группы «риска»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</w:p>
        </w:tc>
      </w:tr>
      <w:tr w:rsidR="00CB414B" w:rsidRPr="00F924F0" w:rsidTr="00B12C7F">
        <w:trPr>
          <w:gridAfter w:val="1"/>
          <w:wAfter w:w="9" w:type="pct"/>
          <w:jc w:val="center"/>
        </w:trPr>
        <w:tc>
          <w:tcPr>
            <w:tcW w:w="4991" w:type="pct"/>
            <w:gridSpan w:val="9"/>
            <w:shd w:val="clear" w:color="auto" w:fill="FFFFFF"/>
            <w:vAlign w:val="center"/>
          </w:tcPr>
          <w:p w:rsidR="00CB414B" w:rsidRPr="00A348E2" w:rsidRDefault="006F3F41" w:rsidP="00B12C7F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A348E2">
              <w:rPr>
                <w:b/>
                <w:color w:val="auto"/>
              </w:rPr>
              <w:t>2. Наличие региональных показателей</w:t>
            </w:r>
          </w:p>
        </w:tc>
      </w:tr>
      <w:tr w:rsidR="00B12C7F" w:rsidRPr="00F924F0" w:rsidTr="00B12C7F">
        <w:trPr>
          <w:gridAfter w:val="2"/>
          <w:wAfter w:w="11" w:type="pct"/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22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5.</w:t>
            </w:r>
          </w:p>
        </w:tc>
        <w:tc>
          <w:tcPr>
            <w:tcW w:w="1047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для выявления школ с низкими образовательными результатами для мониторинга состояния школ с низкими образовательными результатами</w:t>
            </w:r>
            <w:r w:rsidR="00A348E2" w:rsidRPr="00F924F0">
              <w:rPr>
                <w:color w:val="auto"/>
              </w:rPr>
              <w:t xml:space="preserve"> наличие показателей с негативными последствиями</w:t>
            </w:r>
            <w:r w:rsidR="00A348E2">
              <w:rPr>
                <w:color w:val="auto"/>
              </w:rPr>
              <w:t>.</w:t>
            </w:r>
          </w:p>
        </w:tc>
        <w:tc>
          <w:tcPr>
            <w:tcW w:w="1260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Утвержденный перечень показателей для выявления школ с низкими образовательными результатами</w:t>
            </w:r>
            <w:r w:rsidR="00A348E2">
              <w:rPr>
                <w:color w:val="auto"/>
              </w:rPr>
              <w:t>.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A348E2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для выявления школ с низкими образовательными результатами для мониторинга состояния школ с низкими образовательными результатами</w:t>
            </w:r>
            <w:r w:rsidR="00A348E2" w:rsidRPr="00F924F0">
              <w:rPr>
                <w:color w:val="auto"/>
              </w:rPr>
              <w:t xml:space="preserve"> наличие показателей</w:t>
            </w:r>
          </w:p>
          <w:p w:rsidR="00CF77B9" w:rsidRPr="00F924F0" w:rsidRDefault="00A348E2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с негативными последствиями</w:t>
            </w:r>
            <w:r>
              <w:rPr>
                <w:color w:val="auto"/>
              </w:rPr>
              <w:t>.</w:t>
            </w:r>
          </w:p>
        </w:tc>
        <w:tc>
          <w:tcPr>
            <w:tcW w:w="1404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left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Утвержденный перечень показателей для выявления обучающихся группы «риска»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A348E2">
              <w:rPr>
                <w:color w:val="auto"/>
              </w:rPr>
              <w:t>.</w:t>
            </w:r>
          </w:p>
        </w:tc>
      </w:tr>
      <w:tr w:rsidR="00B12C7F" w:rsidRPr="00F924F0" w:rsidTr="00B12C7F">
        <w:trPr>
          <w:gridAfter w:val="2"/>
          <w:wAfter w:w="11" w:type="pct"/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6.</w:t>
            </w:r>
          </w:p>
        </w:tc>
        <w:tc>
          <w:tcPr>
            <w:tcW w:w="1047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</w:p>
        </w:tc>
        <w:tc>
          <w:tcPr>
            <w:tcW w:w="1260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</w:p>
        </w:tc>
        <w:tc>
          <w:tcPr>
            <w:tcW w:w="1404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</w:rPr>
            </w:pPr>
          </w:p>
        </w:tc>
      </w:tr>
      <w:tr w:rsidR="00CB414B" w:rsidRPr="00F924F0" w:rsidTr="00B12C7F">
        <w:trPr>
          <w:gridAfter w:val="1"/>
          <w:wAfter w:w="9" w:type="pct"/>
          <w:jc w:val="center"/>
        </w:trPr>
        <w:tc>
          <w:tcPr>
            <w:tcW w:w="4991" w:type="pct"/>
            <w:gridSpan w:val="9"/>
            <w:shd w:val="clear" w:color="auto" w:fill="FFFFFF"/>
            <w:vAlign w:val="center"/>
          </w:tcPr>
          <w:p w:rsidR="00CB414B" w:rsidRPr="00A348E2" w:rsidRDefault="006F3F41" w:rsidP="00B12C7F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A348E2">
              <w:rPr>
                <w:b/>
                <w:color w:val="auto"/>
              </w:rPr>
              <w:t>3. Наличие мониторинга показателей</w:t>
            </w:r>
          </w:p>
        </w:tc>
      </w:tr>
      <w:tr w:rsidR="00B12C7F" w:rsidRPr="00F924F0" w:rsidTr="00B12C7F">
        <w:trPr>
          <w:gridAfter w:val="2"/>
          <w:wAfter w:w="11" w:type="pct"/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7.</w:t>
            </w:r>
          </w:p>
        </w:tc>
        <w:tc>
          <w:tcPr>
            <w:tcW w:w="1047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мониторинга показателей</w:t>
            </w:r>
          </w:p>
        </w:tc>
        <w:tc>
          <w:tcPr>
            <w:tcW w:w="1260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Приказ о проведении сбора, обработки и анализа информации в соответствии с показателями для выявления школ с низкими</w:t>
            </w:r>
            <w:r w:rsidR="00A348E2" w:rsidRPr="00F924F0">
              <w:rPr>
                <w:color w:val="auto"/>
              </w:rPr>
              <w:t xml:space="preserve"> образовательными результатами</w:t>
            </w:r>
            <w:r w:rsidR="00A348E2">
              <w:rPr>
                <w:color w:val="auto"/>
              </w:rPr>
              <w:t>.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Проведение мониторинга показателей</w:t>
            </w:r>
          </w:p>
        </w:tc>
        <w:tc>
          <w:tcPr>
            <w:tcW w:w="1404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Информационно</w:t>
            </w:r>
            <w:r w:rsidRPr="00F924F0">
              <w:rPr>
                <w:color w:val="auto"/>
              </w:rPr>
              <w:softHyphen/>
              <w:t>аналитическая справка о проведении сбора, обработки и анализа информации в соответствии с показателями для выявления обучающихся группы</w:t>
            </w:r>
            <w:r w:rsidR="00A348E2" w:rsidRPr="00F924F0">
              <w:rPr>
                <w:color w:val="auto"/>
              </w:rPr>
              <w:t>«риска»</w:t>
            </w:r>
            <w:r w:rsidR="00A348E2">
              <w:rPr>
                <w:color w:val="auto"/>
              </w:rPr>
              <w:t>.</w:t>
            </w:r>
          </w:p>
        </w:tc>
      </w:tr>
      <w:tr w:rsidR="00B12C7F" w:rsidRPr="00F924F0" w:rsidTr="00B12C7F">
        <w:trPr>
          <w:gridAfter w:val="2"/>
          <w:wAfter w:w="11" w:type="pct"/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73959" w:rsidP="00B12C7F">
            <w:pPr>
              <w:jc w:val="center"/>
              <w:rPr>
                <w:color w:val="auto"/>
                <w:sz w:val="10"/>
                <w:szCs w:val="10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312" behindDoc="1" locked="0" layoutInCell="1" allowOverlap="1" wp14:anchorId="5847B533" wp14:editId="51FF56F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0693400" cy="7556500"/>
                      <wp:effectExtent l="0" t="0" r="3175" b="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76865" id="Rectangle 64" o:spid="_x0000_s1026" style="position:absolute;margin-left:0;margin-top:0;width:842pt;height:59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CofgIAAP4EAAAOAAAAZHJzL2Uyb0RvYy54bWysVFFv0zAQfkfiP1h+b5MUp22ipdO2rghp&#10;wMTgB7ix01g4trHdpgPx3zk7bWmBB4RoJcdnnz9/d/edr673nUQ7bp3QqsLZOMWIq1ozoTYV/vRx&#10;NZpj5DxVjEqteIWfucPXi5cvrnpT8olutWTcIgBRruxNhVvvTZkkrm55R91YG65gs9G2ox5Mu0mY&#10;pT2gdzKZpOk06bVlxuqaOwery2ETLyJ+0/Dav28axz2SFQZuPo42juswJosrWm4sNa2oDzToP7Do&#10;qFBw6QlqST1FWyt+g+pEbbXTjR/Xukt004iaxxggmiz9JZqnlhoeY4HkOHNKk/t/sPW73aNFglWY&#10;YKRoByX6AEmjaiM5mpKQn964EtyezKMNETrzoOvPDil914Ibv7FW9y2nDFhlwT+5OBAMB0fRun+r&#10;GcDTrdcxVfvGdgEQkoD2sSLPp4rwvUc1LGbptHhFUqhcDZuzPJ/mYIRLaHk8b6zzr7nuUJhU2AL9&#10;iE93D84PrkeXyF9LwVZCymjYzfpOWrSjoI/Vffgf0N25m1TBWelwbEAcVoAm3BH2AuFY729FNiHp&#10;7aQYrabz2YisSD4qZul8lGbFbTFNSUGWq++BYEbKVjDG1YNQ/Ki9jPxdbQ9dMKgmqg/1FS7ySR5j&#10;v2DvzoNM4+9PQXbCQytK0VV4fnKiZSjtvWIQNi09FXKYJ5f0Y0EgB8dvzEoUQqj9oKG1Zs+gA6uh&#10;SFBQeDRg0mr7FaMeGrDC7suWWo6RfKNAS0VGSOjYaJB8NgHDnu+sz3eoqgGqwh6jYXrnhy7fGis2&#10;LdyUxcQofQP6a0QURtDmwOqgWmiyGMHhQQhdfG5Hr5/P1uIHAAAA//8DAFBLAwQUAAYACAAAACEA&#10;mcLnPN0AAAAHAQAADwAAAGRycy9kb3ducmV2LnhtbEyPT0vEMBDF74LfIYzgRdxkF1nX2nRxBREE&#10;QVcPHmebsSltJrVJ//jtzXrRyzCPN7z5vXw7u1aM1Ifas4blQoEgLr2pudLw/vZwuQERIrLB1jNp&#10;+KYA2+L0JMfM+IlfadzHSqQQDhlqsDF2mZShtOQwLHxHnLxP3zuMSfaVND1OKdy1cqXUWjqsOX2w&#10;2NG9pbLZD07D9VR+NcP4vNqZj8Y/XTxOdocvWp+fzXe3ICLN8e8YjvgJHYrEdPADmyBaDalI/J1H&#10;b725SvqQtuWNUiCLXP7nL34AAAD//wMAUEsBAi0AFAAGAAgAAAAhALaDOJL+AAAA4QEAABMAAAAA&#10;AAAAAAAAAAAAAAAAAFtDb250ZW50X1R5cGVzXS54bWxQSwECLQAUAAYACAAAACEAOP0h/9YAAACU&#10;AQAACwAAAAAAAAAAAAAAAAAvAQAAX3JlbHMvLnJlbHNQSwECLQAUAAYACAAAACEAIuzQqH4CAAD+&#10;BAAADgAAAAAAAAAAAAAAAAAuAgAAZHJzL2Uyb0RvYy54bWxQSwECLQAUAAYACAAAACEAmcLnPN0A&#10;AAAHAQAADwAAAAAAAAAAAAAAAADYBAAAZHJzL2Rvd25yZXYueG1sUEsFBgAAAAAEAAQA8wAAAOIF&#10;AAAAAA==&#10;" fillcolor="#fefefe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036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04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</w:tr>
      <w:tr w:rsidR="00CB414B" w:rsidRPr="00F924F0" w:rsidTr="00B12C7F">
        <w:trPr>
          <w:gridAfter w:val="1"/>
          <w:wAfter w:w="9" w:type="pct"/>
          <w:jc w:val="center"/>
        </w:trPr>
        <w:tc>
          <w:tcPr>
            <w:tcW w:w="4991" w:type="pct"/>
            <w:gridSpan w:val="9"/>
            <w:shd w:val="clear" w:color="auto" w:fill="FFFFFF"/>
            <w:vAlign w:val="center"/>
          </w:tcPr>
          <w:p w:rsidR="00CB414B" w:rsidRPr="00990A20" w:rsidRDefault="006F3F41" w:rsidP="00B12C7F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0A20">
              <w:rPr>
                <w:b/>
                <w:color w:val="auto"/>
              </w:rPr>
              <w:t>4. Проведение анализа результатов мониторинга</w:t>
            </w:r>
          </w:p>
        </w:tc>
      </w:tr>
      <w:tr w:rsidR="00B12C7F" w:rsidRPr="00F924F0" w:rsidTr="00B12C7F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8.</w:t>
            </w:r>
          </w:p>
        </w:tc>
        <w:tc>
          <w:tcPr>
            <w:tcW w:w="1036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адресных рекомендаций по результатам анализа (своего и/или внешнего)</w:t>
            </w:r>
            <w:r w:rsidR="00990A20">
              <w:rPr>
                <w:color w:val="auto"/>
              </w:rPr>
              <w:t>.</w:t>
            </w:r>
          </w:p>
        </w:tc>
        <w:tc>
          <w:tcPr>
            <w:tcW w:w="1270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Адресные рекомендации для школ, педагогов по результатам анализа (своего и/или внешнего)</w:t>
            </w:r>
            <w:r w:rsidR="00990A20">
              <w:rPr>
                <w:color w:val="auto"/>
              </w:rPr>
              <w:t>.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адресных рекомендаций по результатам анализа (своего и/или внешнего)</w:t>
            </w:r>
            <w:r w:rsidR="00990A20">
              <w:rPr>
                <w:color w:val="auto"/>
              </w:rPr>
              <w:t>.</w:t>
            </w:r>
          </w:p>
        </w:tc>
        <w:tc>
          <w:tcPr>
            <w:tcW w:w="1415" w:type="pct"/>
            <w:gridSpan w:val="3"/>
            <w:shd w:val="clear" w:color="auto" w:fill="FFFFFF"/>
            <w:vAlign w:val="center"/>
          </w:tcPr>
          <w:p w:rsidR="00990A2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Адресные рекомендации для педагогов, родителей и обучающихся по результатам анализа (своего и/или внешнего)</w:t>
            </w:r>
          </w:p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lastRenderedPageBreak/>
              <w:t xml:space="preserve">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990A20">
              <w:rPr>
                <w:color w:val="auto"/>
              </w:rPr>
              <w:t>.</w:t>
            </w:r>
          </w:p>
        </w:tc>
      </w:tr>
      <w:tr w:rsidR="00B12C7F" w:rsidRPr="00F924F0" w:rsidTr="00B12C7F">
        <w:trPr>
          <w:jc w:val="center"/>
        </w:trPr>
        <w:tc>
          <w:tcPr>
            <w:tcW w:w="211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lastRenderedPageBreak/>
              <w:t>9.</w:t>
            </w:r>
          </w:p>
        </w:tc>
        <w:tc>
          <w:tcPr>
            <w:tcW w:w="1036" w:type="pct"/>
            <w:gridSpan w:val="2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управленческих решений по результатам анализа</w:t>
            </w:r>
            <w:r w:rsidR="00990A20">
              <w:rPr>
                <w:color w:val="auto"/>
              </w:rPr>
              <w:t>.</w:t>
            </w:r>
          </w:p>
        </w:tc>
        <w:tc>
          <w:tcPr>
            <w:tcW w:w="1270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Приказ о проведении мониторинга эффективности управленческих решений</w:t>
            </w:r>
            <w:r w:rsidR="00990A20">
              <w:rPr>
                <w:color w:val="auto"/>
              </w:rPr>
              <w:t>.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управленческих решений по работе со школами с низкими образовательными результатами</w:t>
            </w:r>
            <w:r w:rsidR="00990A20">
              <w:rPr>
                <w:color w:val="auto"/>
              </w:rPr>
              <w:t>..</w:t>
            </w:r>
          </w:p>
        </w:tc>
        <w:tc>
          <w:tcPr>
            <w:tcW w:w="1415" w:type="pct"/>
            <w:gridSpan w:val="3"/>
            <w:shd w:val="clear" w:color="auto" w:fill="FFFFFF"/>
            <w:vAlign w:val="center"/>
          </w:tcPr>
          <w:p w:rsidR="00CF77B9" w:rsidRPr="00F924F0" w:rsidRDefault="00CF77B9" w:rsidP="00B12C7F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Приказ об организации работы с обучающимися группы "риска"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990A20">
              <w:rPr>
                <w:color w:val="auto"/>
              </w:rPr>
              <w:t>.</w:t>
            </w:r>
          </w:p>
        </w:tc>
      </w:tr>
    </w:tbl>
    <w:p w:rsidR="00CB414B" w:rsidRPr="000404D3" w:rsidRDefault="006F3F41" w:rsidP="00F01BAE">
      <w:pPr>
        <w:spacing w:line="360" w:lineRule="auto"/>
        <w:rPr>
          <w:color w:val="auto"/>
          <w:sz w:val="2"/>
          <w:szCs w:val="2"/>
        </w:rPr>
      </w:pPr>
      <w:r w:rsidRPr="00F924F0">
        <w:rPr>
          <w:color w:val="auto"/>
        </w:rPr>
        <w:br w:type="page"/>
      </w:r>
      <w:r w:rsidR="00C73959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37045C67" wp14:editId="3D59A8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317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CC72" id="Rectangle 6" o:spid="_x0000_s1026" style="position:absolute;margin-left:0;margin-top:0;width:842pt;height:59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LQfQIAAP0EAAAOAAAAZHJzL2Uyb0RvYy54bWysVFFv2yAQfp+0/4B4T22ndhJbdao2aaZJ&#10;3Vat2w8ggGM0DAxInHbaf9+Bkyzd9jBNSyTMwfHx3d13XF3vO4l23DqhVY2zixQjrqhmQm1q/PnT&#10;ajTDyHmiGJFa8Ro/cYev569fXfWm4mPdasm4RQCiXNWbGrfemypJHG15R9yFNlzBZqNtRzyYdpMw&#10;S3pA72QyTtNJ0mvLjNWUOwery2ETzyN+03DqPzSN4x7JGgM3H0cbx3UYk/kVqTaWmFbQAw3yDyw6&#10;IhRceoJaEk/Q1orfoDpBrXa68RdUd4luGkF5jAGiydJfonlsieExFkiOM6c0uf8HS9/vHiwSrMaX&#10;GCnSQYk+QtKI2kiOJiE9vXEVeD2aBxsCdOZe0y8OKb1owYvfWKv7lhMGpLLgn7w4EAwHR9G6f6cZ&#10;oJOt1zFT+8Z2ARBygPaxIE+ngvC9RxQWs3RSXuYpFI7C5rQoJgUY4RJSHc8b6/wbrjsUJjW2wD7i&#10;k92984Pr0SXy11KwlZAyGnazXkiLdgTksboL/wO6O3eTKjgrHY4NiMMK0IQ7wl4gHMv9rczGeXo7&#10;LkeryWw6yld5MSqn6WyUZuVtOUnzMl+uvgeCWV61gjGu7oXiR+ll+d+V9tAEg2ii+FBf47IYFzH2&#10;F+zdeZBp/P0pyE546EQpuhrPTk6kCqW9UwzCJpUnQg7z5CX9WBDIwfEbsxKFEGo/aGit2RPowGoo&#10;EhQU3gyYtNo+Y9RD/9XYfd0SyzGSbxVoqczyPDRsNPJiOgbDnu+sz3eIogBVY4/RMF34ocm3xopN&#10;CzdlMTFK34D+GhGFEbQ5sDqoFnosRnB4D0ITn9vR6+erNf8BAAD//wMAUEsDBBQABgAIAAAAIQCZ&#10;wuc83QAAAAcBAAAPAAAAZHJzL2Rvd25yZXYueG1sTI9PS8QwEMXvgt8hjOBF3GQXWdfadHEFEQRB&#10;Vw8eZ5uxKW0mtUn/+O3NetHLMI83vPm9fDu7VozUh9qzhuVCgSAuvam50vD+9nC5AREissHWM2n4&#10;pgDb4vQkx8z4iV9p3MdKpBAOGWqwMXaZlKG05DAsfEecvE/fO4xJ9pU0PU4p3LVypdRaOqw5fbDY&#10;0b2lstkPTsP1VH41w/i82pmPxj9dPE52hy9an5/Nd7cgIs3x7xiO+AkdisR08AObIFoNqUj8nUdv&#10;vblK+pC25Y1SIItc/ucvfgAAAP//AwBQSwECLQAUAAYACAAAACEAtoM4kv4AAADhAQAAEwAAAAAA&#10;AAAAAAAAAAAAAAAAW0NvbnRlbnRfVHlwZXNdLnhtbFBLAQItABQABgAIAAAAIQA4/SH/1gAAAJQB&#10;AAALAAAAAAAAAAAAAAAAAC8BAABfcmVscy8ucmVsc1BLAQItABQABgAIAAAAIQCClkLQfQIAAP0E&#10;AAAOAAAAAAAAAAAAAAAAAC4CAABkcnMvZTJvRG9jLnhtbFBLAQItABQABgAIAAAAIQCZwuc83QAA&#10;AAcBAAAPAAAAAAAAAAAAAAAAANcEAABkcnMvZG93bnJldi54bWxQSwUGAAAAAAQABADzAAAA4QUA&#10;AAAA&#10;" fillcolor="#fefefe" stroked="f">
                <w10:wrap anchorx="page" anchory="page"/>
              </v:rect>
            </w:pict>
          </mc:Fallback>
        </mc:AlternateContent>
      </w:r>
    </w:p>
    <w:p w:rsidR="00CB414B" w:rsidRPr="00F924F0" w:rsidRDefault="006F3F41" w:rsidP="00F01BAE">
      <w:pPr>
        <w:pStyle w:val="32"/>
        <w:keepNext/>
        <w:keepLines/>
        <w:spacing w:after="0" w:line="360" w:lineRule="auto"/>
        <w:ind w:left="0"/>
        <w:rPr>
          <w:color w:val="auto"/>
        </w:rPr>
      </w:pPr>
      <w:bookmarkStart w:id="29" w:name="bookmark44"/>
      <w:bookmarkStart w:id="30" w:name="bookmark45"/>
      <w:bookmarkStart w:id="31" w:name="bookmark46"/>
      <w:r w:rsidRPr="00F924F0">
        <w:rPr>
          <w:color w:val="auto"/>
        </w:rPr>
        <w:lastRenderedPageBreak/>
        <w:t>Система развития таланта</w:t>
      </w:r>
      <w:bookmarkEnd w:id="29"/>
      <w:bookmarkEnd w:id="30"/>
      <w:bookmarkEnd w:id="31"/>
    </w:p>
    <w:tbl>
      <w:tblPr>
        <w:tblOverlap w:val="never"/>
        <w:tblW w:w="5052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72"/>
        <w:gridCol w:w="5383"/>
        <w:gridCol w:w="2519"/>
        <w:gridCol w:w="4434"/>
        <w:gridCol w:w="104"/>
      </w:tblGrid>
      <w:tr w:rsidR="0075328E" w:rsidRPr="00F924F0" w:rsidTr="00D95B39">
        <w:trPr>
          <w:gridAfter w:val="1"/>
          <w:wAfter w:w="34" w:type="pct"/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Уровень муниципального образования</w:t>
            </w:r>
          </w:p>
        </w:tc>
        <w:tc>
          <w:tcPr>
            <w:tcW w:w="22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Уровень общеобразовательных организаций</w:t>
            </w:r>
          </w:p>
        </w:tc>
      </w:tr>
      <w:tr w:rsidR="0075328E" w:rsidRPr="00F924F0" w:rsidTr="00D95B39">
        <w:trPr>
          <w:trHeight w:val="20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Показатель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Источники информации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ind w:firstLine="68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Показатель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Источники информации</w:t>
            </w:r>
          </w:p>
        </w:tc>
      </w:tr>
      <w:tr w:rsidR="0075328E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  <w:highlight w:val="yellow"/>
              </w:rPr>
            </w:pPr>
            <w:r w:rsidRPr="000404D3">
              <w:rPr>
                <w:color w:val="auto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0404D3" w:rsidRPr="00F924F0" w:rsidTr="00D95B39">
        <w:trPr>
          <w:gridAfter w:val="1"/>
          <w:wAfter w:w="34" w:type="pct"/>
          <w:trHeight w:val="20"/>
          <w:jc w:val="center"/>
        </w:trPr>
        <w:tc>
          <w:tcPr>
            <w:tcW w:w="49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D3" w:rsidRPr="00990A20" w:rsidRDefault="000404D3" w:rsidP="0075328E">
            <w:pPr>
              <w:pStyle w:val="a5"/>
              <w:spacing w:line="240" w:lineRule="auto"/>
              <w:jc w:val="center"/>
              <w:rPr>
                <w:b/>
                <w:color w:val="auto"/>
              </w:rPr>
            </w:pPr>
            <w:r w:rsidRPr="00990A20">
              <w:rPr>
                <w:b/>
                <w:color w:val="auto"/>
              </w:rPr>
              <w:t>1. Наличие обоснованной методики развития таланта, включающей:</w:t>
            </w:r>
          </w:p>
        </w:tc>
      </w:tr>
      <w:tr w:rsidR="0075328E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учет специфики общеобразовательных организаций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Муниципальная целевая программа по поддержке и развитию талантов</w:t>
            </w:r>
            <w:r w:rsidR="000721FD">
              <w:rPr>
                <w:color w:val="auto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учет специфики общеобразовательных организаций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Единая методика применения выявления одаренных детей и талантливой молодежи, в которой учтены специфика образовательной организации, основная образовательная программа общеобразовательных организаций, учитывающая особенности контингента обучающихся (сайт </w:t>
            </w:r>
            <w:r w:rsidR="00F63BFA"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 w:rsidR="000721FD">
              <w:rPr>
                <w:color w:val="auto"/>
              </w:rPr>
              <w:t>.</w:t>
            </w:r>
          </w:p>
        </w:tc>
      </w:tr>
      <w:tr w:rsidR="0075328E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система выявления таланта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Целевая муниципальная программа по выявлению и поддержке одаренных детей и талантливой</w:t>
            </w:r>
            <w:r w:rsidR="000721FD" w:rsidRPr="00F924F0">
              <w:rPr>
                <w:color w:val="auto"/>
              </w:rPr>
              <w:t xml:space="preserve"> молодежи.</w:t>
            </w:r>
            <w:r w:rsidR="0075328E">
              <w:rPr>
                <w:color w:val="auto"/>
              </w:rPr>
              <w:t xml:space="preserve"> </w:t>
            </w:r>
            <w:r w:rsidR="000721FD" w:rsidRPr="00F924F0">
              <w:rPr>
                <w:color w:val="auto"/>
              </w:rPr>
              <w:t>Ежегодные отчеты (доля участников в олимпиадах и конкурсах, утвержденных Министерством Просвещения Российской Федерации, Министерством образования и науки Республики Ингушетия)</w:t>
            </w:r>
            <w:r w:rsidR="000721FD">
              <w:rPr>
                <w:color w:val="auto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система выявления таланта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D3" w:rsidRPr="00F924F0" w:rsidRDefault="000404D3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Основная образовательная программа (наличие в учебном плане предметов и программ внеурочной</w:t>
            </w:r>
            <w:r w:rsidR="000721FD" w:rsidRPr="00F924F0">
              <w:rPr>
                <w:color w:val="auto"/>
              </w:rPr>
              <w:t xml:space="preserve"> деятельности, направленных на выявление талантливых детей) (сайт </w:t>
            </w:r>
            <w:r w:rsidR="000721FD">
              <w:rPr>
                <w:color w:val="auto"/>
              </w:rPr>
              <w:t>ОО</w:t>
            </w:r>
            <w:r w:rsidR="000721FD" w:rsidRPr="00F924F0">
              <w:rPr>
                <w:color w:val="auto"/>
              </w:rPr>
              <w:t>)</w:t>
            </w:r>
            <w:r w:rsidR="000721FD">
              <w:rPr>
                <w:color w:val="auto"/>
              </w:rPr>
              <w:t>.</w:t>
            </w:r>
          </w:p>
        </w:tc>
      </w:tr>
      <w:tr w:rsidR="0075328E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28E" w:rsidRPr="00F924F0" w:rsidRDefault="00D95B39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28E" w:rsidRPr="00F924F0" w:rsidRDefault="00A351AE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система поддержки и развития таланта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28E" w:rsidRPr="00F924F0" w:rsidRDefault="00A351AE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Программа муниципального образования по выявлению и поддержке одаренных детей и талантливой молодежи: договоры о сетевом взаимодействии с учреждениями высшего образования с целью научно</w:t>
            </w:r>
            <w:r w:rsidR="00D95B39">
              <w:rPr>
                <w:color w:val="auto"/>
              </w:rPr>
              <w:t>-</w:t>
            </w:r>
            <w:r w:rsidRPr="00F924F0">
              <w:rPr>
                <w:color w:val="auto"/>
              </w:rPr>
              <w:softHyphen/>
              <w:t>методического и тьюторского сопровождения одаренных и талантливых школьников</w:t>
            </w:r>
            <w:r>
              <w:rPr>
                <w:color w:val="auto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28E" w:rsidRPr="00F924F0" w:rsidRDefault="00A351AE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система поддержки и развития таланта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28E" w:rsidRPr="00F924F0" w:rsidRDefault="00A351AE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Программа муниципального образования по выявлению и поддержке одаренных детей и талантливой молод</w:t>
            </w:r>
            <w:r w:rsidR="00D95B39">
              <w:rPr>
                <w:color w:val="auto"/>
              </w:rPr>
              <w:t>ежи: приказы общеобразовательны</w:t>
            </w:r>
            <w:r w:rsidRPr="00F924F0">
              <w:rPr>
                <w:color w:val="auto"/>
              </w:rPr>
              <w:t>х организаций о реализации дополнительных программ на подготовку обучающихся к олимпиадам и конкурсам</w:t>
            </w:r>
            <w:r>
              <w:rPr>
                <w:color w:val="auto"/>
              </w:rPr>
              <w:t>.</w:t>
            </w:r>
          </w:p>
        </w:tc>
      </w:tr>
      <w:tr w:rsidR="00D95B39" w:rsidRPr="00F924F0" w:rsidTr="00D95B3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75328E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0E29">
              <w:rPr>
                <w:b/>
                <w:color w:val="auto"/>
              </w:rPr>
              <w:t>2. Наличие региональных показателей:</w:t>
            </w:r>
          </w:p>
        </w:tc>
      </w:tr>
      <w:tr w:rsidR="00D95B39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8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выявлению таланта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Информационная справка об использовании региональной системы показателей, с учетом специфики муниципалитета</w:t>
            </w:r>
            <w:r>
              <w:rPr>
                <w:color w:val="auto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выявлению таланта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Информационная справка об использовании региональной системы показателей, с учетом специфики муниципалитета (сайт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>
              <w:rPr>
                <w:color w:val="auto"/>
              </w:rPr>
              <w:t>.</w:t>
            </w:r>
          </w:p>
        </w:tc>
      </w:tr>
      <w:tr w:rsidR="00D95B39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8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поддержке и развитию таланта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Применение системы региональных показателей на муниципальном уровне(приказ о поощрении победителей и призеров конкурсов)</w:t>
            </w:r>
            <w:r>
              <w:rPr>
                <w:color w:val="auto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по поддержке и развитию таланта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Применение системы региональных показателей на уровне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 xml:space="preserve"> (решение педагогического совета образовательной организации о стимулировании обучающихся, стабильно показывающих высокие результаты) (сайт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>
              <w:rPr>
                <w:color w:val="auto"/>
              </w:rPr>
              <w:t>.</w:t>
            </w:r>
          </w:p>
        </w:tc>
      </w:tr>
      <w:tr w:rsidR="00D95B39" w:rsidRPr="00F924F0" w:rsidTr="00D95B3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60E29">
              <w:rPr>
                <w:b/>
                <w:color w:val="auto"/>
              </w:rPr>
              <w:t>3.Наличие показателей с негативными последствиями</w:t>
            </w:r>
          </w:p>
        </w:tc>
      </w:tr>
      <w:tr w:rsidR="00D95B39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left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мониторинга показателей на муниципальном уровне</w:t>
            </w:r>
            <w:r>
              <w:rPr>
                <w:color w:val="auto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Приказ о проведении мониторинга</w:t>
            </w:r>
            <w:r>
              <w:rPr>
                <w:color w:val="auto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Наличие мониторинга показателей на уровне </w:t>
            </w:r>
            <w:r>
              <w:rPr>
                <w:color w:val="auto"/>
              </w:rPr>
              <w:t>ОО.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Приказ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 xml:space="preserve"> о проведении мониторинга(сайт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>
              <w:rPr>
                <w:color w:val="auto"/>
              </w:rPr>
              <w:t>.</w:t>
            </w:r>
          </w:p>
        </w:tc>
      </w:tr>
      <w:tr w:rsidR="00D95B39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Проведение анализа </w:t>
            </w:r>
            <w:r w:rsidRPr="00F924F0">
              <w:rPr>
                <w:color w:val="auto"/>
              </w:rPr>
              <w:lastRenderedPageBreak/>
              <w:t>результатов мониторинга</w:t>
            </w:r>
            <w:r>
              <w:rPr>
                <w:color w:val="auto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lastRenderedPageBreak/>
              <w:t>Информационно</w:t>
            </w:r>
            <w:r w:rsidRPr="00F924F0">
              <w:rPr>
                <w:color w:val="auto"/>
              </w:rPr>
              <w:softHyphen/>
            </w:r>
            <w:r>
              <w:rPr>
                <w:color w:val="auto"/>
              </w:rPr>
              <w:t>-</w:t>
            </w:r>
            <w:r w:rsidRPr="00F924F0">
              <w:rPr>
                <w:color w:val="auto"/>
              </w:rPr>
              <w:t xml:space="preserve">аналитическая справка о результатах </w:t>
            </w:r>
            <w:r w:rsidRPr="00F924F0">
              <w:rPr>
                <w:color w:val="auto"/>
              </w:rPr>
              <w:lastRenderedPageBreak/>
              <w:t>мониторинга на уровне УО</w:t>
            </w:r>
            <w:r>
              <w:rPr>
                <w:color w:val="auto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lastRenderedPageBreak/>
              <w:t xml:space="preserve">Проведение анализа </w:t>
            </w:r>
            <w:r w:rsidRPr="00F924F0">
              <w:rPr>
                <w:color w:val="auto"/>
              </w:rPr>
              <w:lastRenderedPageBreak/>
              <w:t>результатов мониторинга</w:t>
            </w:r>
            <w:r>
              <w:rPr>
                <w:color w:val="auto"/>
              </w:rPr>
              <w:t>.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lastRenderedPageBreak/>
              <w:t>Информационно</w:t>
            </w:r>
            <w:r>
              <w:rPr>
                <w:color w:val="auto"/>
              </w:rPr>
              <w:t>-</w:t>
            </w:r>
            <w:r w:rsidRPr="00F924F0">
              <w:rPr>
                <w:color w:val="auto"/>
              </w:rPr>
              <w:softHyphen/>
              <w:t xml:space="preserve">аналитическая справка о </w:t>
            </w:r>
            <w:r w:rsidRPr="00F924F0">
              <w:rPr>
                <w:color w:val="auto"/>
              </w:rPr>
              <w:lastRenderedPageBreak/>
              <w:t xml:space="preserve">результатах мониторинга на уровне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 xml:space="preserve"> (сайт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>
              <w:rPr>
                <w:color w:val="auto"/>
              </w:rPr>
              <w:t>.</w:t>
            </w:r>
          </w:p>
        </w:tc>
      </w:tr>
      <w:tr w:rsidR="00D95B39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адресных рекомендаций по результатам анализа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Рекомендации в адрес руководителей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>, педагогических работников, родителей</w:t>
            </w:r>
            <w:r>
              <w:rPr>
                <w:color w:val="auto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ind w:firstLine="140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Наличие адресных рекомендаций по результатам анализа</w:t>
            </w:r>
            <w:r>
              <w:rPr>
                <w:color w:val="auto"/>
              </w:rPr>
              <w:t>.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Рекомендации в адрес педагогических работников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 xml:space="preserve">, родителей (сайт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>
              <w:rPr>
                <w:color w:val="auto"/>
              </w:rPr>
              <w:t>.</w:t>
            </w:r>
          </w:p>
        </w:tc>
      </w:tr>
      <w:tr w:rsidR="00D95B39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>Формирование заказа УО на повышение квалификации педагогических работников образовательных организаций, специализирующихся на работе с одаренными детьми и молодежью</w:t>
            </w:r>
            <w:r>
              <w:rPr>
                <w:color w:val="auto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F924F0">
              <w:rPr>
                <w:color w:val="auto"/>
              </w:rPr>
              <w:t xml:space="preserve">Повышение квалификации педагогических работников образовательных организаций (сайт </w:t>
            </w:r>
            <w:r>
              <w:rPr>
                <w:color w:val="auto"/>
              </w:rPr>
              <w:t>ОО</w:t>
            </w:r>
            <w:r w:rsidRPr="00F924F0">
              <w:rPr>
                <w:color w:val="auto"/>
              </w:rPr>
              <w:t>)</w:t>
            </w:r>
            <w:r>
              <w:rPr>
                <w:color w:val="auto"/>
              </w:rPr>
              <w:t>.</w:t>
            </w:r>
          </w:p>
        </w:tc>
      </w:tr>
      <w:tr w:rsidR="00D95B39" w:rsidRPr="00F924F0" w:rsidTr="00D95B39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B39" w:rsidRPr="00F924F0" w:rsidRDefault="00D95B39" w:rsidP="00D95B39">
            <w:pPr>
              <w:pStyle w:val="a5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CB414B" w:rsidRPr="00F924F0" w:rsidRDefault="00CB414B" w:rsidP="00F01BAE">
      <w:pPr>
        <w:spacing w:line="360" w:lineRule="auto"/>
        <w:rPr>
          <w:color w:val="auto"/>
        </w:rPr>
      </w:pPr>
    </w:p>
    <w:sectPr w:rsidR="00CB414B" w:rsidRPr="00F924F0" w:rsidSect="001148D2">
      <w:pgSz w:w="16840" w:h="11900" w:orient="landscape"/>
      <w:pgMar w:top="567" w:right="822" w:bottom="426" w:left="898" w:header="1200" w:footer="3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00" w:rsidRDefault="00D11100">
      <w:r>
        <w:separator/>
      </w:r>
    </w:p>
  </w:endnote>
  <w:endnote w:type="continuationSeparator" w:id="0">
    <w:p w:rsidR="00D11100" w:rsidRDefault="00D1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00" w:rsidRDefault="00D11100"/>
  </w:footnote>
  <w:footnote w:type="continuationSeparator" w:id="0">
    <w:p w:rsidR="00D11100" w:rsidRDefault="00D111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B86"/>
    <w:multiLevelType w:val="multilevel"/>
    <w:tmpl w:val="9DFC5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B4B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985D7A"/>
    <w:multiLevelType w:val="hybridMultilevel"/>
    <w:tmpl w:val="7062E74C"/>
    <w:lvl w:ilvl="0" w:tplc="0BC25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4B"/>
    <w:rsid w:val="000034D9"/>
    <w:rsid w:val="00013253"/>
    <w:rsid w:val="00033C2C"/>
    <w:rsid w:val="000404D3"/>
    <w:rsid w:val="000568EC"/>
    <w:rsid w:val="00056C0F"/>
    <w:rsid w:val="00060DC3"/>
    <w:rsid w:val="000721FD"/>
    <w:rsid w:val="000857B6"/>
    <w:rsid w:val="00087B81"/>
    <w:rsid w:val="000A18D7"/>
    <w:rsid w:val="000B1A9E"/>
    <w:rsid w:val="000D0823"/>
    <w:rsid w:val="000D7A46"/>
    <w:rsid w:val="000E31BC"/>
    <w:rsid w:val="000E37F0"/>
    <w:rsid w:val="000F085B"/>
    <w:rsid w:val="00103A13"/>
    <w:rsid w:val="001148D2"/>
    <w:rsid w:val="00126C86"/>
    <w:rsid w:val="00132D85"/>
    <w:rsid w:val="001342EC"/>
    <w:rsid w:val="0014111D"/>
    <w:rsid w:val="0014513B"/>
    <w:rsid w:val="0014729A"/>
    <w:rsid w:val="00193CD6"/>
    <w:rsid w:val="001B539F"/>
    <w:rsid w:val="001C0C03"/>
    <w:rsid w:val="001C5A0D"/>
    <w:rsid w:val="001D135E"/>
    <w:rsid w:val="001D482B"/>
    <w:rsid w:val="001F11EA"/>
    <w:rsid w:val="00216076"/>
    <w:rsid w:val="00224A7B"/>
    <w:rsid w:val="0023499E"/>
    <w:rsid w:val="0023615E"/>
    <w:rsid w:val="002646F3"/>
    <w:rsid w:val="00266C75"/>
    <w:rsid w:val="00272017"/>
    <w:rsid w:val="00284C12"/>
    <w:rsid w:val="002A1553"/>
    <w:rsid w:val="002B3D68"/>
    <w:rsid w:val="002C7855"/>
    <w:rsid w:val="002E2D21"/>
    <w:rsid w:val="002F6FA4"/>
    <w:rsid w:val="00303B9E"/>
    <w:rsid w:val="00327C6B"/>
    <w:rsid w:val="00332106"/>
    <w:rsid w:val="00335B3C"/>
    <w:rsid w:val="00356088"/>
    <w:rsid w:val="00375FAB"/>
    <w:rsid w:val="00383628"/>
    <w:rsid w:val="003948C2"/>
    <w:rsid w:val="003C6EEA"/>
    <w:rsid w:val="003E307A"/>
    <w:rsid w:val="003E540E"/>
    <w:rsid w:val="0040272D"/>
    <w:rsid w:val="004101BD"/>
    <w:rsid w:val="00416A00"/>
    <w:rsid w:val="00424A05"/>
    <w:rsid w:val="00426D9F"/>
    <w:rsid w:val="0044269D"/>
    <w:rsid w:val="00454558"/>
    <w:rsid w:val="004654E7"/>
    <w:rsid w:val="00470EC2"/>
    <w:rsid w:val="00482F15"/>
    <w:rsid w:val="00486D1D"/>
    <w:rsid w:val="004B46FF"/>
    <w:rsid w:val="004C1BF4"/>
    <w:rsid w:val="004E22A2"/>
    <w:rsid w:val="00512C2A"/>
    <w:rsid w:val="005152B4"/>
    <w:rsid w:val="0054786B"/>
    <w:rsid w:val="00574B22"/>
    <w:rsid w:val="005802B5"/>
    <w:rsid w:val="005843FD"/>
    <w:rsid w:val="00587A76"/>
    <w:rsid w:val="005A1249"/>
    <w:rsid w:val="005C1AC4"/>
    <w:rsid w:val="005E56C2"/>
    <w:rsid w:val="006270C4"/>
    <w:rsid w:val="00634E6D"/>
    <w:rsid w:val="0063664A"/>
    <w:rsid w:val="00656C15"/>
    <w:rsid w:val="0066343E"/>
    <w:rsid w:val="006651EE"/>
    <w:rsid w:val="00667FE2"/>
    <w:rsid w:val="006749C6"/>
    <w:rsid w:val="00675A10"/>
    <w:rsid w:val="006B4A94"/>
    <w:rsid w:val="006E24FC"/>
    <w:rsid w:val="006F3F41"/>
    <w:rsid w:val="006F7409"/>
    <w:rsid w:val="00710031"/>
    <w:rsid w:val="0071439C"/>
    <w:rsid w:val="00723DEE"/>
    <w:rsid w:val="00731211"/>
    <w:rsid w:val="007353A6"/>
    <w:rsid w:val="0075328E"/>
    <w:rsid w:val="0075695D"/>
    <w:rsid w:val="00762377"/>
    <w:rsid w:val="007629A4"/>
    <w:rsid w:val="00785B03"/>
    <w:rsid w:val="007919F9"/>
    <w:rsid w:val="007F1A1B"/>
    <w:rsid w:val="007F32FC"/>
    <w:rsid w:val="008108E4"/>
    <w:rsid w:val="00826688"/>
    <w:rsid w:val="00826879"/>
    <w:rsid w:val="00837304"/>
    <w:rsid w:val="00841908"/>
    <w:rsid w:val="00872C3D"/>
    <w:rsid w:val="00880C99"/>
    <w:rsid w:val="00887C4E"/>
    <w:rsid w:val="008916CB"/>
    <w:rsid w:val="008D0AA3"/>
    <w:rsid w:val="008D6443"/>
    <w:rsid w:val="008F637E"/>
    <w:rsid w:val="00925FBB"/>
    <w:rsid w:val="00957648"/>
    <w:rsid w:val="00965DBF"/>
    <w:rsid w:val="009715AC"/>
    <w:rsid w:val="00990A20"/>
    <w:rsid w:val="00991905"/>
    <w:rsid w:val="00992C61"/>
    <w:rsid w:val="0099620E"/>
    <w:rsid w:val="009B0BC6"/>
    <w:rsid w:val="009C5B73"/>
    <w:rsid w:val="009D1D15"/>
    <w:rsid w:val="009E29B3"/>
    <w:rsid w:val="00A348E2"/>
    <w:rsid w:val="00A351AE"/>
    <w:rsid w:val="00A54F9B"/>
    <w:rsid w:val="00A56BAE"/>
    <w:rsid w:val="00A64A68"/>
    <w:rsid w:val="00A80BA3"/>
    <w:rsid w:val="00A96295"/>
    <w:rsid w:val="00A9765F"/>
    <w:rsid w:val="00AA0168"/>
    <w:rsid w:val="00AC2F3E"/>
    <w:rsid w:val="00AD71FB"/>
    <w:rsid w:val="00B05C1F"/>
    <w:rsid w:val="00B12C7F"/>
    <w:rsid w:val="00B14855"/>
    <w:rsid w:val="00B25813"/>
    <w:rsid w:val="00B53681"/>
    <w:rsid w:val="00B570F9"/>
    <w:rsid w:val="00B7600F"/>
    <w:rsid w:val="00C162C7"/>
    <w:rsid w:val="00C4205C"/>
    <w:rsid w:val="00C73959"/>
    <w:rsid w:val="00C97F0F"/>
    <w:rsid w:val="00CA1E7D"/>
    <w:rsid w:val="00CB2196"/>
    <w:rsid w:val="00CB414B"/>
    <w:rsid w:val="00CD3DA1"/>
    <w:rsid w:val="00CE4140"/>
    <w:rsid w:val="00CE57CF"/>
    <w:rsid w:val="00CE70D0"/>
    <w:rsid w:val="00CF77B9"/>
    <w:rsid w:val="00D07F55"/>
    <w:rsid w:val="00D11100"/>
    <w:rsid w:val="00D24ECD"/>
    <w:rsid w:val="00D2637D"/>
    <w:rsid w:val="00D34D4D"/>
    <w:rsid w:val="00D358D3"/>
    <w:rsid w:val="00D406B5"/>
    <w:rsid w:val="00D60E29"/>
    <w:rsid w:val="00D61463"/>
    <w:rsid w:val="00D85A38"/>
    <w:rsid w:val="00D95B39"/>
    <w:rsid w:val="00D97731"/>
    <w:rsid w:val="00DD548C"/>
    <w:rsid w:val="00DD6DFE"/>
    <w:rsid w:val="00E07B61"/>
    <w:rsid w:val="00E249BA"/>
    <w:rsid w:val="00E300EC"/>
    <w:rsid w:val="00E46265"/>
    <w:rsid w:val="00E5374C"/>
    <w:rsid w:val="00E5499E"/>
    <w:rsid w:val="00E55A22"/>
    <w:rsid w:val="00E6089B"/>
    <w:rsid w:val="00E811E3"/>
    <w:rsid w:val="00EA259D"/>
    <w:rsid w:val="00EA2FE9"/>
    <w:rsid w:val="00EC389B"/>
    <w:rsid w:val="00EC65EB"/>
    <w:rsid w:val="00EF1250"/>
    <w:rsid w:val="00F01BAE"/>
    <w:rsid w:val="00F07C5E"/>
    <w:rsid w:val="00F11558"/>
    <w:rsid w:val="00F15BC7"/>
    <w:rsid w:val="00F513FE"/>
    <w:rsid w:val="00F63BFA"/>
    <w:rsid w:val="00F660FF"/>
    <w:rsid w:val="00F672ED"/>
    <w:rsid w:val="00F7123C"/>
    <w:rsid w:val="00F7507B"/>
    <w:rsid w:val="00F924F0"/>
    <w:rsid w:val="00F96FF2"/>
    <w:rsid w:val="00FD292E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5BD0-F3E5-45AC-A029-01B509D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29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2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FD2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D2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8"/>
      <w:sz w:val="38"/>
      <w:szCs w:val="3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FD2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8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D292E"/>
    <w:rPr>
      <w:rFonts w:ascii="Arial" w:eastAsia="Arial" w:hAnsi="Arial" w:cs="Arial"/>
      <w:b w:val="0"/>
      <w:bCs w:val="0"/>
      <w:i/>
      <w:iCs/>
      <w:smallCaps w:val="0"/>
      <w:strike w:val="0"/>
      <w:color w:val="152A7F"/>
      <w:sz w:val="15"/>
      <w:szCs w:val="15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D2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FD2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FD2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paragraph" w:customStyle="1" w:styleId="1">
    <w:name w:val="Основной текст1"/>
    <w:basedOn w:val="a"/>
    <w:link w:val="a3"/>
    <w:rsid w:val="00FD292E"/>
    <w:pPr>
      <w:spacing w:line="360" w:lineRule="auto"/>
    </w:pPr>
    <w:rPr>
      <w:rFonts w:ascii="Times New Roman" w:eastAsia="Times New Roman" w:hAnsi="Times New Roman" w:cs="Times New Roman"/>
      <w:color w:val="4B4B4B"/>
      <w:sz w:val="26"/>
      <w:szCs w:val="26"/>
    </w:rPr>
  </w:style>
  <w:style w:type="paragraph" w:customStyle="1" w:styleId="20">
    <w:name w:val="Заголовок №2"/>
    <w:basedOn w:val="a"/>
    <w:link w:val="2"/>
    <w:rsid w:val="00FD292E"/>
    <w:pPr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FD292E"/>
    <w:pPr>
      <w:spacing w:after="720"/>
      <w:jc w:val="center"/>
      <w:outlineLvl w:val="0"/>
    </w:pPr>
    <w:rPr>
      <w:rFonts w:ascii="Times New Roman" w:eastAsia="Times New Roman" w:hAnsi="Times New Roman" w:cs="Times New Roman"/>
      <w:b/>
      <w:bCs/>
      <w:color w:val="171718"/>
      <w:sz w:val="38"/>
      <w:szCs w:val="38"/>
    </w:rPr>
  </w:style>
  <w:style w:type="paragraph" w:customStyle="1" w:styleId="22">
    <w:name w:val="Основной текст (2)"/>
    <w:basedOn w:val="a"/>
    <w:link w:val="21"/>
    <w:rsid w:val="00FD292E"/>
    <w:pPr>
      <w:spacing w:after="120" w:line="262" w:lineRule="auto"/>
      <w:ind w:left="11760" w:right="240"/>
      <w:jc w:val="right"/>
    </w:pPr>
    <w:rPr>
      <w:rFonts w:ascii="Times New Roman" w:eastAsia="Times New Roman" w:hAnsi="Times New Roman" w:cs="Times New Roman"/>
      <w:b/>
      <w:bCs/>
      <w:color w:val="171718"/>
      <w:sz w:val="22"/>
      <w:szCs w:val="22"/>
    </w:rPr>
  </w:style>
  <w:style w:type="paragraph" w:customStyle="1" w:styleId="30">
    <w:name w:val="Основной текст (3)"/>
    <w:basedOn w:val="a"/>
    <w:link w:val="3"/>
    <w:rsid w:val="00FD292E"/>
    <w:pPr>
      <w:jc w:val="right"/>
    </w:pPr>
    <w:rPr>
      <w:rFonts w:ascii="Arial" w:eastAsia="Arial" w:hAnsi="Arial" w:cs="Arial"/>
      <w:i/>
      <w:iCs/>
      <w:color w:val="152A7F"/>
      <w:sz w:val="15"/>
      <w:szCs w:val="15"/>
    </w:rPr>
  </w:style>
  <w:style w:type="paragraph" w:customStyle="1" w:styleId="a5">
    <w:name w:val="Другое"/>
    <w:basedOn w:val="a"/>
    <w:link w:val="a4"/>
    <w:rsid w:val="00FD292E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FD292E"/>
    <w:pPr>
      <w:spacing w:after="320"/>
      <w:ind w:left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FD292E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8">
    <w:name w:val="header"/>
    <w:basedOn w:val="a"/>
    <w:link w:val="a9"/>
    <w:uiPriority w:val="99"/>
    <w:unhideWhenUsed/>
    <w:rsid w:val="00F01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1BAE"/>
    <w:rPr>
      <w:color w:val="000000"/>
    </w:rPr>
  </w:style>
  <w:style w:type="paragraph" w:styleId="aa">
    <w:name w:val="footer"/>
    <w:basedOn w:val="a"/>
    <w:link w:val="ab"/>
    <w:uiPriority w:val="99"/>
    <w:unhideWhenUsed/>
    <w:rsid w:val="00F01B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1BAE"/>
    <w:rPr>
      <w:color w:val="000000"/>
    </w:rPr>
  </w:style>
  <w:style w:type="paragraph" w:styleId="ac">
    <w:name w:val="List Paragraph"/>
    <w:basedOn w:val="a"/>
    <w:uiPriority w:val="34"/>
    <w:qFormat/>
    <w:rsid w:val="00F1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13952</Words>
  <Characters>79527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Мадина</cp:lastModifiedBy>
  <cp:revision>4</cp:revision>
  <dcterms:created xsi:type="dcterms:W3CDTF">2021-09-13T08:39:00Z</dcterms:created>
  <dcterms:modified xsi:type="dcterms:W3CDTF">2021-09-28T08:26:00Z</dcterms:modified>
</cp:coreProperties>
</file>